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B5ADC" w14:textId="69AA0FFD" w:rsidR="00344D57" w:rsidRPr="004375C9" w:rsidRDefault="00344D57" w:rsidP="00344D57">
      <w:pPr>
        <w:rPr>
          <w:rFonts w:ascii="Arial" w:hAnsi="Arial" w:cs="Arial"/>
        </w:rPr>
      </w:pPr>
    </w:p>
    <w:p w14:paraId="3C3452D9" w14:textId="77777777" w:rsidR="00F22AB1" w:rsidRPr="004375C9" w:rsidRDefault="00F22AB1" w:rsidP="00344D57">
      <w:pPr>
        <w:rPr>
          <w:rFonts w:ascii="Arial" w:hAnsi="Arial" w:cs="Arial"/>
        </w:rPr>
      </w:pPr>
    </w:p>
    <w:p w14:paraId="6BD87A64" w14:textId="77777777" w:rsidR="004375C9" w:rsidRDefault="004375C9" w:rsidP="00F22AB1">
      <w:pPr>
        <w:autoSpaceDE w:val="0"/>
        <w:autoSpaceDN w:val="0"/>
        <w:adjustRightInd w:val="0"/>
        <w:spacing w:line="276" w:lineRule="auto"/>
        <w:rPr>
          <w:rFonts w:ascii="Cambria" w:hAnsi="Cambria" w:cs="Calibri-Bold"/>
          <w:b/>
          <w:bCs/>
          <w:color w:val="000000"/>
        </w:rPr>
      </w:pPr>
    </w:p>
    <w:p w14:paraId="00A81A77" w14:textId="77777777" w:rsidR="004169A5" w:rsidRDefault="004169A5" w:rsidP="00F22AB1">
      <w:pPr>
        <w:autoSpaceDE w:val="0"/>
        <w:autoSpaceDN w:val="0"/>
        <w:adjustRightInd w:val="0"/>
        <w:spacing w:line="276" w:lineRule="auto"/>
        <w:rPr>
          <w:rFonts w:ascii="Cambria" w:hAnsi="Cambria" w:cs="Calibri-Bold"/>
          <w:b/>
          <w:bCs/>
          <w:color w:val="000000"/>
        </w:rPr>
      </w:pPr>
    </w:p>
    <w:p w14:paraId="4D125154" w14:textId="5289845F" w:rsidR="004375C9" w:rsidRPr="004375C9" w:rsidRDefault="004375C9" w:rsidP="00F22AB1">
      <w:pPr>
        <w:autoSpaceDE w:val="0"/>
        <w:autoSpaceDN w:val="0"/>
        <w:adjustRightInd w:val="0"/>
        <w:spacing w:line="276" w:lineRule="auto"/>
        <w:rPr>
          <w:rFonts w:ascii="Cambria" w:hAnsi="Cambria" w:cs="Calibri-Bold"/>
          <w:b/>
          <w:bCs/>
          <w:color w:val="000000"/>
        </w:rPr>
      </w:pPr>
      <w:r w:rsidRPr="004375C9">
        <w:rPr>
          <w:rFonts w:ascii="Cambria" w:hAnsi="Cambria" w:cs="Calibri-Bold"/>
          <w:b/>
          <w:bCs/>
          <w:color w:val="000000"/>
        </w:rPr>
        <w:t>10 January 2023</w:t>
      </w:r>
    </w:p>
    <w:p w14:paraId="3418075C" w14:textId="77777777" w:rsidR="004375C9" w:rsidRPr="004375C9" w:rsidRDefault="004375C9" w:rsidP="00F22AB1">
      <w:pPr>
        <w:autoSpaceDE w:val="0"/>
        <w:autoSpaceDN w:val="0"/>
        <w:adjustRightInd w:val="0"/>
        <w:spacing w:line="276" w:lineRule="auto"/>
        <w:rPr>
          <w:rFonts w:ascii="Cambria" w:hAnsi="Cambria" w:cs="Calibri-Bold"/>
          <w:b/>
          <w:bCs/>
          <w:color w:val="000000"/>
        </w:rPr>
      </w:pPr>
    </w:p>
    <w:p w14:paraId="453DBC26" w14:textId="2C78384F" w:rsidR="00F22AB1" w:rsidRPr="004375C9" w:rsidRDefault="00F22AB1" w:rsidP="00F22AB1">
      <w:pPr>
        <w:autoSpaceDE w:val="0"/>
        <w:autoSpaceDN w:val="0"/>
        <w:adjustRightInd w:val="0"/>
        <w:spacing w:line="276" w:lineRule="auto"/>
        <w:rPr>
          <w:rFonts w:ascii="Cambria" w:hAnsi="Cambria" w:cs="Calibri-Bold"/>
          <w:b/>
          <w:bCs/>
          <w:color w:val="FF0000"/>
        </w:rPr>
      </w:pPr>
      <w:r w:rsidRPr="004375C9">
        <w:rPr>
          <w:rFonts w:ascii="Cambria" w:hAnsi="Cambria" w:cs="Calibri-Bold"/>
          <w:b/>
          <w:bCs/>
          <w:color w:val="000000"/>
        </w:rPr>
        <w:t>Statement of Catholic Church Leaders</w:t>
      </w:r>
      <w:r w:rsidR="004375C9" w:rsidRPr="004375C9">
        <w:rPr>
          <w:rFonts w:ascii="Cambria" w:hAnsi="Cambria" w:cs="Calibri-Bold"/>
          <w:b/>
          <w:bCs/>
          <w:color w:val="000000"/>
        </w:rPr>
        <w:t xml:space="preserve"> on </w:t>
      </w:r>
      <w:r w:rsidR="004169A5">
        <w:rPr>
          <w:rFonts w:ascii="Cambria" w:hAnsi="Cambria" w:cs="Calibri-Bold"/>
          <w:b/>
          <w:bCs/>
          <w:color w:val="000000"/>
        </w:rPr>
        <w:t xml:space="preserve">looking </w:t>
      </w:r>
      <w:r w:rsidR="004375C9" w:rsidRPr="004375C9">
        <w:rPr>
          <w:rFonts w:ascii="Cambria" w:hAnsi="Cambria" w:cs="Calibri-Bold"/>
          <w:b/>
          <w:bCs/>
          <w:color w:val="000000"/>
        </w:rPr>
        <w:t xml:space="preserve">forward from the </w:t>
      </w:r>
      <w:r w:rsidR="004375C9">
        <w:rPr>
          <w:rFonts w:ascii="Cambria" w:hAnsi="Cambria" w:cs="Calibri-Bold"/>
          <w:b/>
          <w:bCs/>
          <w:color w:val="000000"/>
        </w:rPr>
        <w:t xml:space="preserve">work of the </w:t>
      </w:r>
      <w:r w:rsidR="004375C9" w:rsidRPr="004375C9">
        <w:rPr>
          <w:rFonts w:ascii="Cambria" w:hAnsi="Cambria" w:cs="Calibri-Bold"/>
          <w:b/>
          <w:bCs/>
          <w:color w:val="000000"/>
        </w:rPr>
        <w:t>Royal Commission</w:t>
      </w:r>
      <w:r w:rsidR="004375C9">
        <w:rPr>
          <w:rFonts w:ascii="Cambria" w:hAnsi="Cambria" w:cs="Calibri-Bold"/>
          <w:b/>
          <w:bCs/>
          <w:color w:val="000000"/>
        </w:rPr>
        <w:t xml:space="preserve"> on Abuse in Care</w:t>
      </w:r>
    </w:p>
    <w:p w14:paraId="6C67E714" w14:textId="77777777" w:rsidR="00F22AB1" w:rsidRPr="004375C9" w:rsidRDefault="00F22AB1" w:rsidP="00F22AB1">
      <w:pPr>
        <w:autoSpaceDE w:val="0"/>
        <w:autoSpaceDN w:val="0"/>
        <w:adjustRightInd w:val="0"/>
        <w:spacing w:line="276" w:lineRule="auto"/>
        <w:rPr>
          <w:rFonts w:ascii="Cambria" w:hAnsi="Cambria" w:cs="Calibri-Bold"/>
          <w:b/>
          <w:bCs/>
          <w:color w:val="FF0000"/>
        </w:rPr>
      </w:pPr>
    </w:p>
    <w:p w14:paraId="73E74D82" w14:textId="77777777" w:rsidR="004375C9" w:rsidRPr="004375C9" w:rsidRDefault="004375C9" w:rsidP="00F22AB1">
      <w:pPr>
        <w:autoSpaceDE w:val="0"/>
        <w:autoSpaceDN w:val="0"/>
        <w:adjustRightInd w:val="0"/>
        <w:spacing w:line="276" w:lineRule="auto"/>
        <w:jc w:val="both"/>
        <w:rPr>
          <w:rFonts w:ascii="Cambria" w:hAnsi="Cambria" w:cs="Calibri"/>
          <w:color w:val="000000"/>
        </w:rPr>
      </w:pPr>
    </w:p>
    <w:p w14:paraId="6918CBF8" w14:textId="6B5B599E" w:rsidR="00F22AB1" w:rsidRPr="004375C9" w:rsidRDefault="00F22AB1" w:rsidP="00F22AB1">
      <w:pPr>
        <w:autoSpaceDE w:val="0"/>
        <w:autoSpaceDN w:val="0"/>
        <w:adjustRightInd w:val="0"/>
        <w:spacing w:line="276" w:lineRule="auto"/>
        <w:jc w:val="both"/>
        <w:rPr>
          <w:rFonts w:ascii="Cambria" w:hAnsi="Cambria" w:cs="Calibri"/>
          <w:color w:val="000000"/>
        </w:rPr>
      </w:pPr>
      <w:r w:rsidRPr="004375C9">
        <w:rPr>
          <w:rFonts w:ascii="Cambria" w:hAnsi="Cambria" w:cs="Calibri"/>
          <w:color w:val="000000"/>
        </w:rPr>
        <w:t xml:space="preserve">In February 2018 the Government established the Royal Commission of Inquiry </w:t>
      </w:r>
      <w:r w:rsidR="004375C9">
        <w:rPr>
          <w:rFonts w:ascii="Cambria" w:hAnsi="Cambria" w:cs="Calibri"/>
          <w:color w:val="000000"/>
        </w:rPr>
        <w:t xml:space="preserve">on </w:t>
      </w:r>
      <w:r w:rsidRPr="004375C9">
        <w:rPr>
          <w:rFonts w:ascii="Cambria" w:hAnsi="Cambria" w:cs="Calibri"/>
          <w:color w:val="000000"/>
        </w:rPr>
        <w:t>Abuse in Care for State and Faith-based institutions. Church leaders had asked to be part of the inquiry, recognising our need to acknowledge our history</w:t>
      </w:r>
      <w:r w:rsidR="004375C9">
        <w:rPr>
          <w:rFonts w:ascii="Cambria" w:hAnsi="Cambria" w:cs="Calibri"/>
          <w:color w:val="000000"/>
        </w:rPr>
        <w:t>,</w:t>
      </w:r>
      <w:r w:rsidRPr="004375C9">
        <w:rPr>
          <w:rFonts w:ascii="Cambria" w:hAnsi="Cambria" w:cs="Calibri"/>
          <w:color w:val="000000"/>
        </w:rPr>
        <w:t xml:space="preserve"> and the need to learn lessons for today and the future by examining, understanding, acknowledging, and addressing the abuse that had occurred in the Church and the Church’s failures in responding. </w:t>
      </w:r>
      <w:r w:rsidR="004375C9">
        <w:rPr>
          <w:rFonts w:ascii="Cambria" w:hAnsi="Cambria" w:cs="Calibri"/>
          <w:color w:val="000000"/>
        </w:rPr>
        <w:t xml:space="preserve">In October, </w:t>
      </w:r>
      <w:r w:rsidRPr="004375C9">
        <w:rPr>
          <w:rFonts w:ascii="Cambria" w:hAnsi="Cambria" w:cs="Calibri"/>
          <w:color w:val="000000"/>
        </w:rPr>
        <w:t xml:space="preserve">a milestone was reached when the Commissioners concluded the public hearing phase of their work. </w:t>
      </w:r>
      <w:r w:rsidR="004375C9">
        <w:rPr>
          <w:rFonts w:ascii="Cambria" w:hAnsi="Cambria" w:cs="Calibri"/>
          <w:color w:val="000000"/>
        </w:rPr>
        <w:t xml:space="preserve"> Their final report is due in June this year, with one or more interim reports expected before then.</w:t>
      </w:r>
    </w:p>
    <w:p w14:paraId="7755E3E6" w14:textId="77777777" w:rsidR="00F22AB1" w:rsidRPr="004375C9" w:rsidRDefault="00F22AB1" w:rsidP="00F22AB1">
      <w:pPr>
        <w:autoSpaceDE w:val="0"/>
        <w:autoSpaceDN w:val="0"/>
        <w:adjustRightInd w:val="0"/>
        <w:spacing w:line="276" w:lineRule="auto"/>
        <w:jc w:val="both"/>
        <w:rPr>
          <w:rFonts w:ascii="Cambria" w:hAnsi="Cambria" w:cs="Calibri"/>
          <w:color w:val="000000"/>
        </w:rPr>
      </w:pPr>
    </w:p>
    <w:p w14:paraId="50204B62" w14:textId="77777777" w:rsidR="004375C9" w:rsidRDefault="00F22AB1" w:rsidP="00F22AB1">
      <w:pPr>
        <w:autoSpaceDE w:val="0"/>
        <w:autoSpaceDN w:val="0"/>
        <w:adjustRightInd w:val="0"/>
        <w:spacing w:line="276" w:lineRule="auto"/>
        <w:jc w:val="both"/>
        <w:rPr>
          <w:rFonts w:ascii="Cambria" w:hAnsi="Cambria" w:cs="Calibri"/>
          <w:color w:val="000000"/>
        </w:rPr>
      </w:pPr>
      <w:r w:rsidRPr="004375C9">
        <w:rPr>
          <w:rFonts w:ascii="Cambria" w:hAnsi="Cambria" w:cs="Calibri"/>
          <w:color w:val="000000"/>
        </w:rPr>
        <w:t xml:space="preserve">The Catholic Church is grateful for the </w:t>
      </w:r>
      <w:r w:rsidR="004375C9">
        <w:rPr>
          <w:rFonts w:ascii="Cambria" w:hAnsi="Cambria" w:cs="Calibri"/>
          <w:color w:val="000000"/>
        </w:rPr>
        <w:t xml:space="preserve">abuse </w:t>
      </w:r>
      <w:r w:rsidRPr="004375C9">
        <w:rPr>
          <w:rFonts w:ascii="Cambria" w:hAnsi="Cambria" w:cs="Calibri"/>
          <w:color w:val="000000"/>
        </w:rPr>
        <w:t>survivors who have shared their stories with the Royal Commission. Their experiences</w:t>
      </w:r>
      <w:r w:rsidR="004375C9">
        <w:rPr>
          <w:rFonts w:ascii="Cambria" w:hAnsi="Cambria" w:cs="Calibri"/>
          <w:color w:val="000000"/>
        </w:rPr>
        <w:t>,</w:t>
      </w:r>
      <w:r w:rsidRPr="004375C9">
        <w:rPr>
          <w:rFonts w:ascii="Cambria" w:hAnsi="Cambria" w:cs="Calibri"/>
          <w:color w:val="000000"/>
        </w:rPr>
        <w:t xml:space="preserve"> and the feedback we have received on our processes from a large number of survivors and some survivor groups, have led to us review and improve our Church processes to support survivors and also to create a safer Church. </w:t>
      </w:r>
    </w:p>
    <w:p w14:paraId="40CF617B" w14:textId="77777777" w:rsidR="004375C9" w:rsidRDefault="004375C9" w:rsidP="00F22AB1">
      <w:pPr>
        <w:autoSpaceDE w:val="0"/>
        <w:autoSpaceDN w:val="0"/>
        <w:adjustRightInd w:val="0"/>
        <w:spacing w:line="276" w:lineRule="auto"/>
        <w:jc w:val="both"/>
        <w:rPr>
          <w:rFonts w:ascii="Cambria" w:hAnsi="Cambria" w:cs="Calibri"/>
          <w:color w:val="000000"/>
        </w:rPr>
      </w:pPr>
    </w:p>
    <w:p w14:paraId="3514E398" w14:textId="68AB39A9" w:rsidR="00F22AB1" w:rsidRPr="004375C9" w:rsidRDefault="00F22AB1" w:rsidP="00F22AB1">
      <w:pPr>
        <w:autoSpaceDE w:val="0"/>
        <w:autoSpaceDN w:val="0"/>
        <w:adjustRightInd w:val="0"/>
        <w:spacing w:line="276" w:lineRule="auto"/>
        <w:jc w:val="both"/>
        <w:rPr>
          <w:rFonts w:ascii="Cambria" w:hAnsi="Cambria" w:cs="Calibri"/>
          <w:color w:val="000000"/>
        </w:rPr>
      </w:pPr>
      <w:r w:rsidRPr="004375C9">
        <w:rPr>
          <w:rFonts w:ascii="Cambria" w:hAnsi="Cambria" w:cs="Calibri"/>
          <w:color w:val="000000"/>
        </w:rPr>
        <w:t>Much has been done, but we are still learning as we seek to continually improve. However, we cannot just wait while the Government considers how to implement the Royal Commission’s recommendations. We have heard and listened to survivors telling us they want us to change now. The current Synod process begun by Pope Francis</w:t>
      </w:r>
      <w:r w:rsidR="004375C9">
        <w:rPr>
          <w:rFonts w:ascii="Cambria" w:hAnsi="Cambria" w:cs="Calibri"/>
          <w:color w:val="000000"/>
        </w:rPr>
        <w:t xml:space="preserve"> in 2021</w:t>
      </w:r>
      <w:r w:rsidRPr="004375C9">
        <w:rPr>
          <w:rFonts w:ascii="Cambria" w:hAnsi="Cambria" w:cs="Calibri"/>
          <w:color w:val="000000"/>
        </w:rPr>
        <w:t xml:space="preserve"> has told us the Catholic community wants us to do much better in responding to survivors and ensuring a safe Church.</w:t>
      </w:r>
    </w:p>
    <w:p w14:paraId="7D6C0D90" w14:textId="77777777" w:rsidR="00F22AB1" w:rsidRPr="004375C9" w:rsidRDefault="00F22AB1" w:rsidP="00F22AB1">
      <w:pPr>
        <w:autoSpaceDE w:val="0"/>
        <w:autoSpaceDN w:val="0"/>
        <w:adjustRightInd w:val="0"/>
        <w:spacing w:line="276" w:lineRule="auto"/>
        <w:jc w:val="both"/>
        <w:rPr>
          <w:rFonts w:ascii="Cambria" w:hAnsi="Cambria" w:cs="Calibri"/>
          <w:color w:val="000000"/>
        </w:rPr>
      </w:pPr>
    </w:p>
    <w:p w14:paraId="35515B3A" w14:textId="14316A26" w:rsidR="00F22AB1" w:rsidRPr="004375C9" w:rsidRDefault="00F22AB1" w:rsidP="00F22AB1">
      <w:pPr>
        <w:autoSpaceDE w:val="0"/>
        <w:autoSpaceDN w:val="0"/>
        <w:adjustRightInd w:val="0"/>
        <w:spacing w:line="276" w:lineRule="auto"/>
        <w:jc w:val="both"/>
        <w:rPr>
          <w:rFonts w:ascii="Cambria" w:hAnsi="Cambria" w:cs="Calibri"/>
          <w:color w:val="000000"/>
        </w:rPr>
      </w:pPr>
      <w:r w:rsidRPr="004375C9">
        <w:rPr>
          <w:rFonts w:ascii="Cambria" w:hAnsi="Cambria" w:cs="Calibri"/>
          <w:color w:val="000000"/>
        </w:rPr>
        <w:t>We acknowledge that the abuse of people in the care of the Church is real and the failures of Church leaders in responding to reports are real. The impacts of these are present today; for survivors, their whānau, for faith communities, and for society. This is not just an exercise in looking backwards. We look forwards. We will continue to improve safeguarding in all aspects of church life. There is not, and will not be</w:t>
      </w:r>
      <w:r w:rsidR="0061160C">
        <w:rPr>
          <w:rFonts w:ascii="Cambria" w:hAnsi="Cambria" w:cs="Calibri"/>
          <w:color w:val="000000"/>
        </w:rPr>
        <w:t>,</w:t>
      </w:r>
      <w:r w:rsidRPr="004375C9">
        <w:rPr>
          <w:rFonts w:ascii="Cambria" w:hAnsi="Cambria" w:cs="Calibri"/>
          <w:color w:val="000000"/>
        </w:rPr>
        <w:t xml:space="preserve"> any tolerance for abuse in the Church.</w:t>
      </w:r>
    </w:p>
    <w:p w14:paraId="0D259B1D" w14:textId="77777777" w:rsidR="00F22AB1" w:rsidRPr="004375C9" w:rsidRDefault="00F22AB1" w:rsidP="00F22AB1">
      <w:pPr>
        <w:autoSpaceDE w:val="0"/>
        <w:autoSpaceDN w:val="0"/>
        <w:adjustRightInd w:val="0"/>
        <w:spacing w:line="276" w:lineRule="auto"/>
        <w:jc w:val="both"/>
        <w:rPr>
          <w:rFonts w:ascii="Cambria" w:hAnsi="Cambria" w:cs="Calibri"/>
          <w:color w:val="000000"/>
        </w:rPr>
      </w:pPr>
    </w:p>
    <w:p w14:paraId="76BC4F3F" w14:textId="77777777" w:rsidR="00F22AB1" w:rsidRPr="004375C9" w:rsidRDefault="00F22AB1" w:rsidP="00F22AB1">
      <w:pPr>
        <w:autoSpaceDE w:val="0"/>
        <w:autoSpaceDN w:val="0"/>
        <w:adjustRightInd w:val="0"/>
        <w:spacing w:line="276" w:lineRule="auto"/>
        <w:jc w:val="both"/>
        <w:rPr>
          <w:rFonts w:ascii="Cambria" w:hAnsi="Cambria" w:cs="Calibri"/>
          <w:color w:val="000000"/>
        </w:rPr>
      </w:pPr>
      <w:r w:rsidRPr="004375C9">
        <w:rPr>
          <w:rFonts w:ascii="Cambria" w:hAnsi="Cambria" w:cs="Calibri"/>
          <w:color w:val="000000"/>
        </w:rPr>
        <w:t>There are immediate things we as Church leaders can do to achieve this. Pope Francis said in 2018 that everyone in the Church should feel involved in the Church and the societal change that is needed. Some of the change required is quite technical, but at its heart the change involves a change in approach – a different attitude, a new culture. Some things will take longer, especially those that involve others getting on board. This work involves all of us. We commit to a Roadmap of action, knowing that we do not necessarily know where this road will lead.</w:t>
      </w:r>
    </w:p>
    <w:p w14:paraId="31390811" w14:textId="77777777" w:rsidR="00F22AB1" w:rsidRPr="004375C9" w:rsidRDefault="00F22AB1" w:rsidP="00F22AB1">
      <w:pPr>
        <w:autoSpaceDE w:val="0"/>
        <w:autoSpaceDN w:val="0"/>
        <w:adjustRightInd w:val="0"/>
        <w:spacing w:line="276" w:lineRule="auto"/>
        <w:jc w:val="both"/>
        <w:rPr>
          <w:rFonts w:ascii="Cambria" w:hAnsi="Cambria" w:cs="Calibri"/>
          <w:color w:val="000000"/>
        </w:rPr>
      </w:pPr>
    </w:p>
    <w:p w14:paraId="73F74878" w14:textId="37E2F390" w:rsidR="00F22AB1" w:rsidRPr="004375C9" w:rsidRDefault="004169A5" w:rsidP="00F22AB1">
      <w:pPr>
        <w:autoSpaceDE w:val="0"/>
        <w:autoSpaceDN w:val="0"/>
        <w:adjustRightInd w:val="0"/>
        <w:spacing w:line="276" w:lineRule="auto"/>
        <w:jc w:val="both"/>
        <w:rPr>
          <w:rFonts w:ascii="Cambria" w:hAnsi="Cambria" w:cs="Calibri"/>
          <w:color w:val="000000"/>
        </w:rPr>
      </w:pPr>
      <w:r>
        <w:rPr>
          <w:rFonts w:ascii="Cambria" w:hAnsi="Cambria" w:cs="Calibri"/>
          <w:color w:val="000000"/>
        </w:rPr>
        <w:lastRenderedPageBreak/>
        <w:t>The f</w:t>
      </w:r>
      <w:r w:rsidR="00F22AB1" w:rsidRPr="004375C9">
        <w:rPr>
          <w:rFonts w:ascii="Cambria" w:hAnsi="Cambria" w:cs="Calibri"/>
          <w:color w:val="000000"/>
        </w:rPr>
        <w:t>ollowing are a number of items we have recently discussed and committed to, in the light of what we have learned from the Royal Commission’s hearings. We would like to share these with you, so that you know what we are doing.</w:t>
      </w:r>
    </w:p>
    <w:p w14:paraId="70A40AB1" w14:textId="77777777" w:rsidR="00F22AB1" w:rsidRPr="004375C9" w:rsidRDefault="00F22AB1" w:rsidP="00F22AB1">
      <w:pPr>
        <w:autoSpaceDE w:val="0"/>
        <w:autoSpaceDN w:val="0"/>
        <w:adjustRightInd w:val="0"/>
        <w:spacing w:line="276" w:lineRule="auto"/>
        <w:rPr>
          <w:rFonts w:ascii="Cambria" w:hAnsi="Cambria" w:cs="Calibri-Bold"/>
          <w:b/>
          <w:bCs/>
          <w:color w:val="000000"/>
        </w:rPr>
      </w:pPr>
    </w:p>
    <w:p w14:paraId="39E4D7A9" w14:textId="77777777" w:rsidR="004375C9" w:rsidRPr="004375C9" w:rsidRDefault="004375C9" w:rsidP="00F22AB1">
      <w:pPr>
        <w:autoSpaceDE w:val="0"/>
        <w:autoSpaceDN w:val="0"/>
        <w:adjustRightInd w:val="0"/>
        <w:spacing w:line="276" w:lineRule="auto"/>
        <w:jc w:val="both"/>
        <w:rPr>
          <w:rFonts w:ascii="Cambria" w:hAnsi="Cambria" w:cs="Calibri-Bold"/>
          <w:b/>
          <w:bCs/>
          <w:color w:val="000000"/>
        </w:rPr>
      </w:pPr>
    </w:p>
    <w:p w14:paraId="603B261B" w14:textId="32DF419C" w:rsidR="00F22AB1" w:rsidRPr="004375C9" w:rsidRDefault="00F22AB1" w:rsidP="00F22AB1">
      <w:pPr>
        <w:autoSpaceDE w:val="0"/>
        <w:autoSpaceDN w:val="0"/>
        <w:adjustRightInd w:val="0"/>
        <w:spacing w:line="276" w:lineRule="auto"/>
        <w:jc w:val="both"/>
        <w:rPr>
          <w:rFonts w:ascii="Cambria" w:hAnsi="Cambria" w:cs="Calibri-Bold"/>
          <w:b/>
          <w:bCs/>
          <w:color w:val="000000"/>
        </w:rPr>
      </w:pPr>
      <w:r w:rsidRPr="004375C9">
        <w:rPr>
          <w:rFonts w:ascii="Cambria" w:hAnsi="Cambria" w:cs="Calibri-Bold"/>
          <w:b/>
          <w:bCs/>
          <w:color w:val="000000"/>
        </w:rPr>
        <w:t>COMMITMENTS MADE</w:t>
      </w:r>
    </w:p>
    <w:p w14:paraId="5831B2BF" w14:textId="77777777" w:rsidR="00F22AB1" w:rsidRPr="004375C9" w:rsidRDefault="00F22AB1" w:rsidP="00F22AB1">
      <w:pPr>
        <w:autoSpaceDE w:val="0"/>
        <w:autoSpaceDN w:val="0"/>
        <w:adjustRightInd w:val="0"/>
        <w:spacing w:line="276" w:lineRule="auto"/>
        <w:jc w:val="both"/>
        <w:rPr>
          <w:rFonts w:ascii="Cambria" w:hAnsi="Cambria" w:cs="Calibri-Italic"/>
          <w:i/>
          <w:iCs/>
          <w:color w:val="000000"/>
        </w:rPr>
      </w:pPr>
    </w:p>
    <w:p w14:paraId="05A33A88" w14:textId="77777777" w:rsidR="00F22AB1" w:rsidRPr="004375C9" w:rsidRDefault="00F22AB1" w:rsidP="00F22AB1">
      <w:pPr>
        <w:autoSpaceDE w:val="0"/>
        <w:autoSpaceDN w:val="0"/>
        <w:adjustRightInd w:val="0"/>
        <w:spacing w:line="276" w:lineRule="auto"/>
        <w:jc w:val="both"/>
        <w:rPr>
          <w:rFonts w:ascii="Cambria" w:hAnsi="Cambria" w:cs="Calibri-Italic"/>
          <w:i/>
          <w:iCs/>
          <w:color w:val="000000"/>
        </w:rPr>
      </w:pPr>
      <w:r w:rsidRPr="004375C9">
        <w:rPr>
          <w:rFonts w:ascii="Cambria" w:hAnsi="Cambria" w:cs="Calibri-Italic"/>
          <w:i/>
          <w:iCs/>
          <w:color w:val="000000"/>
        </w:rPr>
        <w:t>The bishops and congregational leaders of the Catholic Church in Aotearoa New Zealand have agreed to:</w:t>
      </w:r>
    </w:p>
    <w:p w14:paraId="62093185" w14:textId="77777777" w:rsidR="00F22AB1" w:rsidRPr="004169A5" w:rsidRDefault="00F22AB1" w:rsidP="00F22AB1">
      <w:pPr>
        <w:autoSpaceDE w:val="0"/>
        <w:autoSpaceDN w:val="0"/>
        <w:adjustRightInd w:val="0"/>
        <w:spacing w:line="276" w:lineRule="auto"/>
        <w:jc w:val="both"/>
        <w:rPr>
          <w:rFonts w:ascii="Cambria" w:hAnsi="Cambria" w:cs="Calibri"/>
          <w:color w:val="000000"/>
        </w:rPr>
      </w:pPr>
    </w:p>
    <w:p w14:paraId="2865AACC" w14:textId="45FC4ED0" w:rsidR="00F22AB1" w:rsidRDefault="00F22AB1" w:rsidP="002817DD">
      <w:pPr>
        <w:pStyle w:val="Heading2"/>
        <w:rPr>
          <w:rFonts w:ascii="Cambria" w:eastAsiaTheme="minorHAnsi" w:hAnsi="Cambria" w:cstheme="minorHAnsi"/>
          <w:sz w:val="24"/>
          <w:szCs w:val="24"/>
          <w:lang w:eastAsia="en-US"/>
        </w:rPr>
      </w:pPr>
      <w:r w:rsidRPr="00147F9A">
        <w:rPr>
          <w:rFonts w:ascii="Cambria" w:eastAsiaTheme="minorHAnsi" w:hAnsi="Cambria" w:cstheme="minorHAnsi"/>
          <w:b/>
          <w:bCs/>
          <w:sz w:val="24"/>
          <w:szCs w:val="24"/>
          <w:lang w:eastAsia="en-US"/>
        </w:rPr>
        <w:t xml:space="preserve">Support </w:t>
      </w:r>
      <w:r w:rsidRPr="00147F9A">
        <w:rPr>
          <w:rFonts w:ascii="Cambria" w:eastAsiaTheme="minorHAnsi" w:hAnsi="Cambria" w:cstheme="minorHAnsi"/>
          <w:sz w:val="24"/>
          <w:szCs w:val="24"/>
          <w:lang w:eastAsia="en-US"/>
        </w:rPr>
        <w:t xml:space="preserve">the option of an independent entity for survivors to report abuse and gain redress where they wish to do so. </w:t>
      </w:r>
    </w:p>
    <w:p w14:paraId="7B684B83" w14:textId="77777777" w:rsidR="00147F9A" w:rsidRPr="00147F9A" w:rsidRDefault="00147F9A" w:rsidP="00147F9A">
      <w:pPr>
        <w:pStyle w:val="NoNumCrt"/>
        <w:rPr>
          <w:rFonts w:eastAsiaTheme="minorHAnsi"/>
          <w:lang w:eastAsia="en-US"/>
        </w:rPr>
      </w:pPr>
    </w:p>
    <w:p w14:paraId="5F560ACE" w14:textId="77777777" w:rsidR="00F22AB1" w:rsidRPr="004169A5" w:rsidRDefault="00F22AB1" w:rsidP="004169A5">
      <w:pPr>
        <w:pStyle w:val="Heading2"/>
        <w:rPr>
          <w:rFonts w:ascii="Cambria" w:eastAsiaTheme="minorHAnsi" w:hAnsi="Cambria" w:cstheme="minorHAnsi"/>
          <w:sz w:val="24"/>
          <w:szCs w:val="24"/>
          <w:lang w:eastAsia="en-US"/>
        </w:rPr>
      </w:pPr>
      <w:r w:rsidRPr="004169A5">
        <w:rPr>
          <w:rFonts w:ascii="Cambria" w:eastAsiaTheme="minorHAnsi" w:hAnsi="Cambria" w:cstheme="minorHAnsi"/>
          <w:b/>
          <w:bCs/>
          <w:sz w:val="24"/>
          <w:szCs w:val="24"/>
          <w:lang w:eastAsia="en-US"/>
        </w:rPr>
        <w:t>Support</w:t>
      </w:r>
      <w:r w:rsidRPr="004169A5">
        <w:rPr>
          <w:rFonts w:ascii="Cambria" w:eastAsiaTheme="minorHAnsi" w:hAnsi="Cambria" w:cstheme="minorHAnsi"/>
          <w:sz w:val="24"/>
          <w:szCs w:val="24"/>
          <w:lang w:eastAsia="en-US"/>
        </w:rPr>
        <w:t xml:space="preserve"> the establishment of an independent entity that reviews and monitors the Church’s redress processes for those survivors who take this option. We also support an independent process that reviews and monitors safeguarding systems of our Church institutions.</w:t>
      </w:r>
    </w:p>
    <w:p w14:paraId="02E9719B" w14:textId="77777777" w:rsidR="00F22AB1" w:rsidRPr="004169A5" w:rsidRDefault="00F22AB1" w:rsidP="004169A5">
      <w:pPr>
        <w:pStyle w:val="NoNumCrt"/>
        <w:rPr>
          <w:rFonts w:ascii="Cambria" w:eastAsiaTheme="minorHAnsi" w:hAnsi="Cambria" w:cstheme="minorHAnsi"/>
          <w:sz w:val="24"/>
          <w:szCs w:val="24"/>
          <w:lang w:eastAsia="en-US"/>
        </w:rPr>
      </w:pPr>
    </w:p>
    <w:p w14:paraId="50B808F2" w14:textId="77777777" w:rsidR="00F22AB1" w:rsidRPr="004169A5" w:rsidRDefault="00F22AB1" w:rsidP="004169A5">
      <w:pPr>
        <w:pStyle w:val="Heading2"/>
        <w:rPr>
          <w:rFonts w:ascii="Cambria" w:eastAsiaTheme="minorHAnsi" w:hAnsi="Cambria" w:cstheme="minorHAnsi"/>
          <w:sz w:val="24"/>
          <w:szCs w:val="24"/>
          <w:lang w:eastAsia="en-US"/>
        </w:rPr>
      </w:pPr>
      <w:r w:rsidRPr="004169A5">
        <w:rPr>
          <w:rFonts w:ascii="Cambria" w:eastAsiaTheme="minorHAnsi" w:hAnsi="Cambria" w:cstheme="minorHAnsi"/>
          <w:b/>
          <w:bCs/>
          <w:sz w:val="24"/>
          <w:szCs w:val="24"/>
          <w:lang w:eastAsia="en-US"/>
        </w:rPr>
        <w:t>Expedite</w:t>
      </w:r>
      <w:r w:rsidRPr="004169A5">
        <w:rPr>
          <w:rFonts w:ascii="Cambria" w:eastAsiaTheme="minorHAnsi" w:hAnsi="Cambria" w:cstheme="minorHAnsi"/>
          <w:sz w:val="24"/>
          <w:szCs w:val="24"/>
          <w:lang w:eastAsia="en-US"/>
        </w:rPr>
        <w:t xml:space="preserve"> or </w:t>
      </w:r>
      <w:r w:rsidRPr="004169A5">
        <w:rPr>
          <w:rFonts w:ascii="Cambria" w:eastAsiaTheme="minorHAnsi" w:hAnsi="Cambria" w:cstheme="minorHAnsi"/>
          <w:b/>
          <w:bCs/>
          <w:sz w:val="24"/>
          <w:szCs w:val="24"/>
          <w:lang w:eastAsia="en-US"/>
        </w:rPr>
        <w:t>establish</w:t>
      </w:r>
      <w:r w:rsidRPr="004169A5">
        <w:rPr>
          <w:rFonts w:ascii="Cambria" w:eastAsiaTheme="minorHAnsi" w:hAnsi="Cambria" w:cstheme="minorHAnsi"/>
          <w:sz w:val="24"/>
          <w:szCs w:val="24"/>
          <w:lang w:eastAsia="en-US"/>
        </w:rPr>
        <w:t xml:space="preserve"> internal and external review processes for the current Catholic Church redress and safeguarding systems.</w:t>
      </w:r>
    </w:p>
    <w:p w14:paraId="3F3C0A40" w14:textId="77777777" w:rsidR="00F22AB1" w:rsidRPr="004169A5" w:rsidRDefault="00F22AB1" w:rsidP="004169A5">
      <w:pPr>
        <w:pStyle w:val="NoNumCrt"/>
        <w:rPr>
          <w:rFonts w:ascii="Cambria" w:hAnsi="Cambria"/>
          <w:sz w:val="24"/>
          <w:szCs w:val="24"/>
          <w:lang w:eastAsia="en-US"/>
        </w:rPr>
      </w:pPr>
    </w:p>
    <w:p w14:paraId="7D621E06" w14:textId="77777777" w:rsidR="00F22AB1" w:rsidRPr="004169A5" w:rsidRDefault="00F22AB1" w:rsidP="004169A5">
      <w:pPr>
        <w:pStyle w:val="Heading2"/>
        <w:rPr>
          <w:rFonts w:ascii="Cambria" w:eastAsiaTheme="minorHAnsi" w:hAnsi="Cambria" w:cstheme="minorHAnsi"/>
          <w:sz w:val="24"/>
          <w:szCs w:val="24"/>
          <w:lang w:eastAsia="en-US"/>
        </w:rPr>
      </w:pPr>
      <w:r w:rsidRPr="004169A5">
        <w:rPr>
          <w:rFonts w:ascii="Cambria" w:eastAsiaTheme="minorHAnsi" w:hAnsi="Cambria" w:cstheme="minorHAnsi"/>
          <w:b/>
          <w:bCs/>
          <w:sz w:val="24"/>
          <w:szCs w:val="24"/>
          <w:lang w:eastAsia="en-US"/>
        </w:rPr>
        <w:t>Work</w:t>
      </w:r>
      <w:r w:rsidRPr="004169A5">
        <w:rPr>
          <w:rFonts w:ascii="Cambria" w:eastAsiaTheme="minorHAnsi" w:hAnsi="Cambria" w:cstheme="minorHAnsi"/>
          <w:sz w:val="24"/>
          <w:szCs w:val="24"/>
          <w:lang w:eastAsia="en-US"/>
        </w:rPr>
        <w:t xml:space="preserve"> towards consistency in redress responses between Catholic Church entities.</w:t>
      </w:r>
    </w:p>
    <w:p w14:paraId="3826D826" w14:textId="77777777" w:rsidR="00F22AB1" w:rsidRPr="004169A5" w:rsidRDefault="00F22AB1" w:rsidP="004169A5">
      <w:pPr>
        <w:pStyle w:val="NoNumCrt"/>
        <w:rPr>
          <w:rFonts w:ascii="Cambria" w:eastAsiaTheme="minorHAnsi" w:hAnsi="Cambria"/>
          <w:sz w:val="24"/>
          <w:szCs w:val="24"/>
          <w:lang w:eastAsia="en-US"/>
        </w:rPr>
      </w:pPr>
    </w:p>
    <w:p w14:paraId="453EE8F8" w14:textId="77777777" w:rsidR="00F22AB1" w:rsidRPr="004169A5" w:rsidRDefault="00F22AB1" w:rsidP="004169A5">
      <w:pPr>
        <w:pStyle w:val="Heading2"/>
        <w:rPr>
          <w:rFonts w:ascii="Cambria" w:eastAsiaTheme="minorHAnsi" w:hAnsi="Cambria"/>
          <w:sz w:val="24"/>
          <w:szCs w:val="24"/>
        </w:rPr>
      </w:pPr>
      <w:r w:rsidRPr="004169A5">
        <w:rPr>
          <w:rFonts w:ascii="Cambria" w:eastAsiaTheme="minorHAnsi" w:hAnsi="Cambria"/>
          <w:b/>
          <w:bCs/>
          <w:sz w:val="24"/>
          <w:szCs w:val="24"/>
        </w:rPr>
        <w:t xml:space="preserve">Support </w:t>
      </w:r>
      <w:r w:rsidRPr="004169A5">
        <w:rPr>
          <w:rFonts w:ascii="Cambria" w:eastAsiaTheme="minorHAnsi" w:hAnsi="Cambria"/>
          <w:sz w:val="24"/>
          <w:szCs w:val="24"/>
        </w:rPr>
        <w:t>the proposal for mandatory reporting of reports of abuse in care settings for children, young people, and vulnerable people; acknowledging that significant work needs to be undertaken as to how, when and to whom reports are made. We note that exemptions will need to be made for some settings to protect legal, confessional, and therapeutic privilege.</w:t>
      </w:r>
    </w:p>
    <w:p w14:paraId="197C50A8" w14:textId="77777777" w:rsidR="00F22AB1" w:rsidRPr="004169A5" w:rsidRDefault="00F22AB1" w:rsidP="004169A5">
      <w:pPr>
        <w:pStyle w:val="NoNumCrt"/>
        <w:rPr>
          <w:rFonts w:ascii="Cambria" w:eastAsiaTheme="minorHAnsi" w:hAnsi="Cambria" w:cstheme="minorHAnsi"/>
          <w:sz w:val="24"/>
          <w:szCs w:val="24"/>
          <w:lang w:eastAsia="en-US"/>
        </w:rPr>
      </w:pPr>
    </w:p>
    <w:p w14:paraId="512EF959" w14:textId="77777777" w:rsidR="00F22AB1" w:rsidRPr="004169A5" w:rsidRDefault="00F22AB1" w:rsidP="004169A5">
      <w:pPr>
        <w:pStyle w:val="Heading2"/>
        <w:rPr>
          <w:rFonts w:ascii="Cambria" w:hAnsi="Cambria" w:cstheme="minorHAnsi"/>
          <w:sz w:val="24"/>
          <w:szCs w:val="24"/>
        </w:rPr>
      </w:pPr>
      <w:r w:rsidRPr="004169A5">
        <w:rPr>
          <w:rFonts w:ascii="Cambria" w:hAnsi="Cambria" w:cstheme="minorHAnsi"/>
          <w:b/>
          <w:bCs/>
          <w:sz w:val="24"/>
          <w:szCs w:val="24"/>
        </w:rPr>
        <w:t>Request</w:t>
      </w:r>
      <w:r w:rsidRPr="004169A5">
        <w:rPr>
          <w:rFonts w:ascii="Cambria" w:hAnsi="Cambria" w:cstheme="minorHAnsi"/>
          <w:sz w:val="24"/>
          <w:szCs w:val="24"/>
        </w:rPr>
        <w:t xml:space="preserve"> that as part of the special character of schools, school boards notify proprietors of claims of serious disciplinary matters of inappropriate behaviour (whether a student, volunteer, employee, or teacher), through a regular reporting mechanism.  </w:t>
      </w:r>
    </w:p>
    <w:p w14:paraId="1220ADA4" w14:textId="77777777" w:rsidR="00F22AB1" w:rsidRPr="004169A5" w:rsidRDefault="00F22AB1" w:rsidP="004169A5">
      <w:pPr>
        <w:pStyle w:val="NoNumCrt"/>
        <w:rPr>
          <w:rFonts w:ascii="Cambria" w:hAnsi="Cambria" w:cstheme="minorHAnsi"/>
          <w:sz w:val="24"/>
          <w:szCs w:val="24"/>
        </w:rPr>
      </w:pPr>
    </w:p>
    <w:p w14:paraId="0AB22C0C" w14:textId="77777777" w:rsidR="00F22AB1" w:rsidRPr="004169A5" w:rsidRDefault="00F22AB1" w:rsidP="004169A5">
      <w:pPr>
        <w:pStyle w:val="Heading2"/>
        <w:rPr>
          <w:rFonts w:ascii="Cambria" w:hAnsi="Cambria" w:cstheme="minorHAnsi"/>
          <w:sz w:val="24"/>
          <w:szCs w:val="24"/>
        </w:rPr>
      </w:pPr>
      <w:r w:rsidRPr="004169A5">
        <w:rPr>
          <w:rFonts w:ascii="Cambria" w:hAnsi="Cambria" w:cstheme="minorHAnsi"/>
          <w:b/>
          <w:bCs/>
          <w:sz w:val="24"/>
          <w:szCs w:val="24"/>
        </w:rPr>
        <w:t>Request</w:t>
      </w:r>
      <w:r w:rsidRPr="004169A5">
        <w:rPr>
          <w:rFonts w:ascii="Cambria" w:hAnsi="Cambria" w:cstheme="minorHAnsi"/>
          <w:sz w:val="24"/>
          <w:szCs w:val="24"/>
        </w:rPr>
        <w:t xml:space="preserve"> that proprietors of schools undertake an audit, with school boards, </w:t>
      </w:r>
      <w:r w:rsidRPr="004169A5">
        <w:rPr>
          <w:rFonts w:ascii="Cambria" w:hAnsi="Cambria" w:cstheme="minorHAnsi"/>
          <w:sz w:val="24"/>
          <w:szCs w:val="24"/>
          <w:lang w:eastAsia="en-US"/>
        </w:rPr>
        <w:t>of buildings, prizes, honorifics, and the like named after bishops, clergy, religious or lay people connected to the Catholic community and photos/portraits on display at the school.</w:t>
      </w:r>
      <w:r w:rsidRPr="004169A5">
        <w:rPr>
          <w:rFonts w:ascii="Cambria" w:hAnsi="Cambria" w:cstheme="minorHAnsi"/>
          <w:sz w:val="24"/>
          <w:szCs w:val="24"/>
        </w:rPr>
        <w:t xml:space="preserve"> </w:t>
      </w:r>
    </w:p>
    <w:p w14:paraId="70507610" w14:textId="77777777" w:rsidR="00F22AB1" w:rsidRPr="004169A5" w:rsidRDefault="00F22AB1" w:rsidP="004169A5">
      <w:pPr>
        <w:pStyle w:val="NoNumCrt"/>
        <w:rPr>
          <w:rFonts w:ascii="Cambria" w:hAnsi="Cambria" w:cstheme="minorHAnsi"/>
          <w:sz w:val="24"/>
          <w:szCs w:val="24"/>
        </w:rPr>
      </w:pPr>
    </w:p>
    <w:p w14:paraId="59CE3C5F" w14:textId="6E21C32A" w:rsidR="00F22AB1" w:rsidRPr="004169A5" w:rsidRDefault="00F22AB1" w:rsidP="004169A5">
      <w:pPr>
        <w:pStyle w:val="Heading2"/>
        <w:rPr>
          <w:rFonts w:ascii="Cambria" w:hAnsi="Cambria" w:cstheme="minorHAnsi"/>
          <w:sz w:val="24"/>
          <w:szCs w:val="24"/>
        </w:rPr>
      </w:pPr>
      <w:r w:rsidRPr="004169A5">
        <w:rPr>
          <w:rFonts w:ascii="Cambria" w:hAnsi="Cambria" w:cstheme="minorHAnsi"/>
          <w:b/>
          <w:bCs/>
          <w:sz w:val="24"/>
          <w:szCs w:val="24"/>
        </w:rPr>
        <w:t>Develop</w:t>
      </w:r>
      <w:r w:rsidRPr="004169A5">
        <w:rPr>
          <w:rFonts w:ascii="Cambria" w:hAnsi="Cambria" w:cstheme="minorHAnsi"/>
          <w:sz w:val="24"/>
          <w:szCs w:val="24"/>
        </w:rPr>
        <w:t xml:space="preserve"> policies </w:t>
      </w:r>
      <w:r w:rsidRPr="004169A5">
        <w:rPr>
          <w:rFonts w:ascii="Cambria" w:hAnsi="Cambria" w:cstheme="minorHAnsi"/>
          <w:sz w:val="24"/>
          <w:szCs w:val="24"/>
          <w:lang w:eastAsia="en-US"/>
        </w:rPr>
        <w:t>to assist schools when naming buildings, prizes or other items after bishops, clergy and/or religious</w:t>
      </w:r>
      <w:r w:rsidR="0061160C">
        <w:rPr>
          <w:rFonts w:ascii="Cambria" w:hAnsi="Cambria" w:cstheme="minorHAnsi"/>
          <w:sz w:val="24"/>
          <w:szCs w:val="24"/>
          <w:lang w:eastAsia="en-US"/>
        </w:rPr>
        <w:t>,</w:t>
      </w:r>
      <w:r w:rsidRPr="004169A5">
        <w:rPr>
          <w:rFonts w:ascii="Cambria" w:hAnsi="Cambria" w:cstheme="minorHAnsi"/>
          <w:sz w:val="24"/>
          <w:szCs w:val="24"/>
          <w:lang w:eastAsia="en-US"/>
        </w:rPr>
        <w:t xml:space="preserve"> and displaying photos/portraits and honorifics (such as honour boards)</w:t>
      </w:r>
      <w:r w:rsidRPr="004169A5">
        <w:rPr>
          <w:rFonts w:ascii="Cambria" w:hAnsi="Cambria" w:cstheme="minorHAnsi"/>
          <w:sz w:val="24"/>
          <w:szCs w:val="24"/>
        </w:rPr>
        <w:t>.</w:t>
      </w:r>
    </w:p>
    <w:p w14:paraId="57EEEC64" w14:textId="77777777" w:rsidR="00F22AB1" w:rsidRPr="004169A5" w:rsidRDefault="00F22AB1" w:rsidP="004169A5">
      <w:pPr>
        <w:pStyle w:val="NoNumCrt"/>
        <w:rPr>
          <w:rFonts w:ascii="Cambria" w:hAnsi="Cambria"/>
          <w:sz w:val="24"/>
          <w:szCs w:val="24"/>
        </w:rPr>
      </w:pPr>
    </w:p>
    <w:p w14:paraId="03EF970B" w14:textId="3062BE8D" w:rsidR="00F22AB1" w:rsidRPr="004169A5" w:rsidRDefault="00F22AB1" w:rsidP="004169A5">
      <w:pPr>
        <w:pStyle w:val="Heading2"/>
        <w:rPr>
          <w:rFonts w:ascii="Cambria" w:hAnsi="Cambria"/>
          <w:sz w:val="24"/>
          <w:szCs w:val="24"/>
        </w:rPr>
      </w:pPr>
      <w:r w:rsidRPr="004169A5">
        <w:rPr>
          <w:rFonts w:ascii="Cambria" w:hAnsi="Cambria"/>
          <w:b/>
          <w:bCs/>
          <w:sz w:val="24"/>
          <w:szCs w:val="24"/>
        </w:rPr>
        <w:lastRenderedPageBreak/>
        <w:t>Continue</w:t>
      </w:r>
      <w:r w:rsidRPr="004169A5">
        <w:rPr>
          <w:rFonts w:ascii="Cambria" w:hAnsi="Cambria"/>
          <w:sz w:val="24"/>
          <w:szCs w:val="24"/>
        </w:rPr>
        <w:t xml:space="preserve"> to audit, with parishes</w:t>
      </w:r>
      <w:r w:rsidR="0061160C">
        <w:rPr>
          <w:rFonts w:ascii="Cambria" w:hAnsi="Cambria"/>
          <w:sz w:val="24"/>
          <w:szCs w:val="24"/>
        </w:rPr>
        <w:t>;</w:t>
      </w:r>
      <w:r w:rsidRPr="004169A5">
        <w:rPr>
          <w:rFonts w:ascii="Cambria" w:hAnsi="Cambria"/>
          <w:sz w:val="24"/>
          <w:szCs w:val="24"/>
        </w:rPr>
        <w:t xml:space="preserve"> clubs, other Church organisations, buildings, awards, honorifics and similar named after bishops, clergy, religious or lay people connected to the Catholic community and photos/portraits on display.</w:t>
      </w:r>
    </w:p>
    <w:p w14:paraId="198224E4" w14:textId="77777777" w:rsidR="00F22AB1" w:rsidRPr="004169A5" w:rsidRDefault="00F22AB1" w:rsidP="004169A5">
      <w:pPr>
        <w:pStyle w:val="Heading2"/>
        <w:numPr>
          <w:ilvl w:val="0"/>
          <w:numId w:val="0"/>
        </w:numPr>
        <w:ind w:left="1702"/>
        <w:jc w:val="left"/>
        <w:rPr>
          <w:rFonts w:ascii="Cambria" w:eastAsiaTheme="minorHAnsi" w:hAnsi="Cambria" w:cstheme="minorHAnsi"/>
          <w:sz w:val="24"/>
          <w:szCs w:val="24"/>
          <w:lang w:eastAsia="en-US"/>
        </w:rPr>
      </w:pPr>
    </w:p>
    <w:p w14:paraId="30CDF288" w14:textId="77777777" w:rsidR="00F22AB1" w:rsidRPr="004169A5" w:rsidRDefault="00F22AB1" w:rsidP="004169A5">
      <w:pPr>
        <w:pStyle w:val="Heading2"/>
        <w:rPr>
          <w:rFonts w:ascii="Cambria" w:eastAsiaTheme="minorHAnsi" w:hAnsi="Cambria" w:cstheme="minorHAnsi"/>
          <w:sz w:val="24"/>
          <w:szCs w:val="24"/>
          <w:lang w:eastAsia="en-US"/>
        </w:rPr>
      </w:pPr>
      <w:r w:rsidRPr="004169A5">
        <w:rPr>
          <w:rFonts w:ascii="Cambria" w:eastAsiaTheme="minorHAnsi" w:hAnsi="Cambria" w:cstheme="minorHAnsi"/>
          <w:b/>
          <w:bCs/>
          <w:sz w:val="24"/>
          <w:szCs w:val="24"/>
          <w:lang w:eastAsia="en-US"/>
        </w:rPr>
        <w:t>Request</w:t>
      </w:r>
      <w:r w:rsidRPr="004169A5">
        <w:rPr>
          <w:rFonts w:ascii="Cambria" w:eastAsiaTheme="minorHAnsi" w:hAnsi="Cambria" w:cstheme="minorHAnsi"/>
          <w:sz w:val="24"/>
          <w:szCs w:val="24"/>
          <w:lang w:eastAsia="en-US"/>
        </w:rPr>
        <w:t xml:space="preserve"> the National Safeguarding and Professional Standards Committee (NSPSC) to consider, and report back in six months, on:</w:t>
      </w:r>
    </w:p>
    <w:p w14:paraId="67DE0B9E" w14:textId="77777777" w:rsidR="00F22AB1" w:rsidRPr="004169A5" w:rsidRDefault="00F22AB1" w:rsidP="004169A5">
      <w:pPr>
        <w:pStyle w:val="Heading3"/>
        <w:rPr>
          <w:rFonts w:ascii="Cambria" w:eastAsiaTheme="minorHAnsi" w:hAnsi="Cambria" w:cstheme="minorHAnsi"/>
          <w:sz w:val="24"/>
          <w:szCs w:val="24"/>
          <w:lang w:eastAsia="en-US"/>
        </w:rPr>
      </w:pPr>
      <w:r w:rsidRPr="004169A5">
        <w:rPr>
          <w:rFonts w:ascii="Cambria" w:eastAsiaTheme="minorHAnsi" w:hAnsi="Cambria" w:cstheme="minorHAnsi"/>
          <w:sz w:val="24"/>
          <w:szCs w:val="24"/>
          <w:lang w:eastAsia="en-US"/>
        </w:rPr>
        <w:t>how to offer further survivor care and a support-focused approach to reports of abuse.</w:t>
      </w:r>
    </w:p>
    <w:p w14:paraId="4C709FCA" w14:textId="77777777" w:rsidR="00F22AB1" w:rsidRPr="004169A5" w:rsidRDefault="00F22AB1" w:rsidP="004169A5">
      <w:pPr>
        <w:pStyle w:val="Heading3"/>
        <w:rPr>
          <w:rFonts w:ascii="Cambria" w:eastAsiaTheme="minorHAnsi" w:hAnsi="Cambria" w:cstheme="minorHAnsi"/>
          <w:sz w:val="24"/>
          <w:szCs w:val="24"/>
          <w:lang w:eastAsia="en-US"/>
        </w:rPr>
      </w:pPr>
      <w:r w:rsidRPr="004169A5">
        <w:rPr>
          <w:rFonts w:ascii="Cambria" w:eastAsiaTheme="minorHAnsi" w:hAnsi="Cambria" w:cstheme="minorHAnsi"/>
          <w:sz w:val="24"/>
          <w:szCs w:val="24"/>
          <w:lang w:eastAsia="en-US"/>
        </w:rPr>
        <w:t>introducing more consistency and accountability for the outcomes of reports of abuse.</w:t>
      </w:r>
    </w:p>
    <w:p w14:paraId="17AED7BC" w14:textId="77777777" w:rsidR="00F22AB1" w:rsidRPr="004169A5" w:rsidRDefault="00F22AB1" w:rsidP="004169A5">
      <w:pPr>
        <w:pStyle w:val="Heading3"/>
        <w:rPr>
          <w:rFonts w:ascii="Cambria" w:eastAsiaTheme="minorHAnsi" w:hAnsi="Cambria" w:cstheme="minorHAnsi"/>
          <w:sz w:val="24"/>
          <w:szCs w:val="24"/>
          <w:lang w:eastAsia="en-US"/>
        </w:rPr>
      </w:pPr>
      <w:r w:rsidRPr="004169A5">
        <w:rPr>
          <w:rFonts w:ascii="Cambria" w:eastAsiaTheme="minorHAnsi" w:hAnsi="Cambria" w:cstheme="minorHAnsi"/>
          <w:sz w:val="24"/>
          <w:szCs w:val="24"/>
          <w:lang w:eastAsia="en-US"/>
        </w:rPr>
        <w:t xml:space="preserve">the resource and other implications if the National Office for Professional Standards’ (NOPS) jurisdiction were extended beyond sexual abuse by clergy and religious. </w:t>
      </w:r>
    </w:p>
    <w:p w14:paraId="2997087C" w14:textId="77777777" w:rsidR="00F22AB1" w:rsidRPr="004169A5" w:rsidRDefault="00F22AB1" w:rsidP="004169A5">
      <w:pPr>
        <w:pStyle w:val="Heading3"/>
        <w:rPr>
          <w:rFonts w:ascii="Cambria" w:eastAsiaTheme="minorHAnsi" w:hAnsi="Cambria" w:cstheme="minorHAnsi"/>
          <w:sz w:val="24"/>
          <w:szCs w:val="24"/>
          <w:lang w:eastAsia="en-US"/>
        </w:rPr>
      </w:pPr>
      <w:r w:rsidRPr="004169A5">
        <w:rPr>
          <w:rFonts w:ascii="Cambria" w:eastAsiaTheme="minorHAnsi" w:hAnsi="Cambria" w:cstheme="minorHAnsi"/>
          <w:sz w:val="24"/>
          <w:szCs w:val="24"/>
          <w:lang w:eastAsia="en-US"/>
        </w:rPr>
        <w:t>establishment of a role for actively monitoring safety plans or other outcomes of any disciplinary actions.</w:t>
      </w:r>
    </w:p>
    <w:p w14:paraId="222D57F0" w14:textId="77777777" w:rsidR="00F22AB1" w:rsidRPr="004169A5" w:rsidRDefault="00F22AB1" w:rsidP="004169A5">
      <w:pPr>
        <w:pStyle w:val="Heading3"/>
        <w:rPr>
          <w:rFonts w:ascii="Cambria" w:eastAsiaTheme="minorHAnsi" w:hAnsi="Cambria" w:cstheme="minorHAnsi"/>
          <w:sz w:val="24"/>
          <w:szCs w:val="24"/>
          <w:lang w:eastAsia="en-US"/>
        </w:rPr>
      </w:pPr>
      <w:r w:rsidRPr="004169A5">
        <w:rPr>
          <w:rFonts w:ascii="Cambria" w:eastAsiaTheme="minorHAnsi" w:hAnsi="Cambria" w:cstheme="minorHAnsi"/>
          <w:sz w:val="24"/>
          <w:szCs w:val="24"/>
          <w:lang w:eastAsia="en-US"/>
        </w:rPr>
        <w:t>audits of disciplinary outcomes and safety plans of living respondents.</w:t>
      </w:r>
    </w:p>
    <w:p w14:paraId="40935254" w14:textId="77777777" w:rsidR="00F22AB1" w:rsidRPr="004169A5" w:rsidRDefault="00F22AB1" w:rsidP="004169A5">
      <w:pPr>
        <w:pStyle w:val="Heading3"/>
        <w:numPr>
          <w:ilvl w:val="0"/>
          <w:numId w:val="0"/>
        </w:numPr>
        <w:ind w:left="1702"/>
        <w:rPr>
          <w:rFonts w:ascii="Cambria" w:eastAsiaTheme="minorHAnsi" w:hAnsi="Cambria"/>
          <w:sz w:val="24"/>
          <w:szCs w:val="24"/>
        </w:rPr>
      </w:pPr>
    </w:p>
    <w:p w14:paraId="1B00648D" w14:textId="77777777" w:rsidR="004169A5" w:rsidRDefault="004169A5" w:rsidP="00F22AB1">
      <w:pPr>
        <w:autoSpaceDE w:val="0"/>
        <w:autoSpaceDN w:val="0"/>
        <w:adjustRightInd w:val="0"/>
        <w:spacing w:line="276" w:lineRule="auto"/>
        <w:jc w:val="both"/>
        <w:rPr>
          <w:rFonts w:ascii="Cambria" w:hAnsi="Cambria" w:cs="Calibri"/>
          <w:color w:val="000000"/>
        </w:rPr>
      </w:pPr>
    </w:p>
    <w:p w14:paraId="6ECA2692" w14:textId="0C9E8FC5" w:rsidR="00F22AB1" w:rsidRPr="004375C9" w:rsidRDefault="00F22AB1" w:rsidP="00F22AB1">
      <w:pPr>
        <w:autoSpaceDE w:val="0"/>
        <w:autoSpaceDN w:val="0"/>
        <w:adjustRightInd w:val="0"/>
        <w:spacing w:line="276" w:lineRule="auto"/>
        <w:jc w:val="both"/>
        <w:rPr>
          <w:rFonts w:ascii="Cambria" w:hAnsi="Cambria" w:cs="Calibri"/>
          <w:color w:val="000000"/>
        </w:rPr>
      </w:pPr>
      <w:r w:rsidRPr="004375C9">
        <w:rPr>
          <w:rFonts w:ascii="Cambria" w:hAnsi="Cambria" w:cs="Calibri"/>
          <w:color w:val="000000"/>
        </w:rPr>
        <w:t xml:space="preserve">These commitments, along with others already made, become part of what is called the Tautoko Roadmap. Te Rōpū Tautoko is the group we formed to coordinate Catholic engagement with the Commission. Members of the group are managing this Roadmap until they hand it on to others </w:t>
      </w:r>
      <w:r w:rsidR="004169A5">
        <w:rPr>
          <w:rFonts w:ascii="Cambria" w:hAnsi="Cambria" w:cs="Calibri"/>
          <w:color w:val="000000"/>
        </w:rPr>
        <w:t xml:space="preserve">later this year, </w:t>
      </w:r>
      <w:r w:rsidRPr="004375C9">
        <w:rPr>
          <w:rFonts w:ascii="Cambria" w:hAnsi="Cambria" w:cs="Calibri"/>
          <w:color w:val="000000"/>
        </w:rPr>
        <w:t xml:space="preserve">once the Royal Commission’s work is completed. We have asked our National Safeguarding and Professional Standards Committee to consider these and other matters and implement them into practice and/or planning. The actions required are not delegated to one group or even some groups. Some actions are for Church leaders, but real lasting change requires everyone within the Church to commit to safeguarding and support of survivors. </w:t>
      </w:r>
    </w:p>
    <w:p w14:paraId="5C36A8DF" w14:textId="77777777" w:rsidR="00F22AB1" w:rsidRPr="004375C9" w:rsidRDefault="00F22AB1" w:rsidP="00F22AB1">
      <w:pPr>
        <w:autoSpaceDE w:val="0"/>
        <w:autoSpaceDN w:val="0"/>
        <w:adjustRightInd w:val="0"/>
        <w:spacing w:line="276" w:lineRule="auto"/>
        <w:jc w:val="both"/>
        <w:rPr>
          <w:rFonts w:ascii="Cambria" w:hAnsi="Cambria" w:cs="Calibri"/>
          <w:color w:val="000000"/>
        </w:rPr>
      </w:pPr>
    </w:p>
    <w:p w14:paraId="37F95A57" w14:textId="77777777" w:rsidR="00F22AB1" w:rsidRPr="004375C9" w:rsidRDefault="00F22AB1" w:rsidP="00F22AB1">
      <w:pPr>
        <w:autoSpaceDE w:val="0"/>
        <w:autoSpaceDN w:val="0"/>
        <w:adjustRightInd w:val="0"/>
        <w:spacing w:line="276" w:lineRule="auto"/>
        <w:jc w:val="both"/>
        <w:rPr>
          <w:rFonts w:ascii="Cambria" w:hAnsi="Cambria" w:cs="Calibri"/>
          <w:color w:val="000000"/>
        </w:rPr>
      </w:pPr>
      <w:r w:rsidRPr="004375C9">
        <w:rPr>
          <w:rFonts w:ascii="Cambria" w:hAnsi="Cambria" w:cs="Calibri"/>
          <w:color w:val="000000"/>
        </w:rPr>
        <w:t>Our continued hope is that the work of the Royal Commission will help not only Church leaders but all of us in the community confront the issues of abuse. As a Church, we remain committed to break the cycle of abuse so that all people may participate in churches and communities that are safe and which nourish them to grow to their potential.</w:t>
      </w:r>
    </w:p>
    <w:p w14:paraId="740B8196" w14:textId="77777777" w:rsidR="00F22AB1" w:rsidRPr="004375C9" w:rsidRDefault="00F22AB1" w:rsidP="00F22AB1">
      <w:pPr>
        <w:autoSpaceDE w:val="0"/>
        <w:autoSpaceDN w:val="0"/>
        <w:adjustRightInd w:val="0"/>
        <w:spacing w:line="276" w:lineRule="auto"/>
        <w:jc w:val="both"/>
        <w:rPr>
          <w:rFonts w:ascii="Cambria" w:hAnsi="Cambria" w:cs="Calibri"/>
          <w:color w:val="000000"/>
        </w:rPr>
      </w:pPr>
    </w:p>
    <w:p w14:paraId="136C706F" w14:textId="7585CDA8" w:rsidR="00F22AB1" w:rsidRPr="004375C9" w:rsidRDefault="00F22AB1" w:rsidP="00F22AB1">
      <w:pPr>
        <w:autoSpaceDE w:val="0"/>
        <w:autoSpaceDN w:val="0"/>
        <w:adjustRightInd w:val="0"/>
        <w:spacing w:line="276" w:lineRule="auto"/>
        <w:jc w:val="both"/>
        <w:rPr>
          <w:rFonts w:ascii="Cambria" w:hAnsi="Cambria" w:cs="Calibri"/>
          <w:color w:val="000000"/>
        </w:rPr>
      </w:pPr>
      <w:r w:rsidRPr="004375C9">
        <w:rPr>
          <w:rFonts w:ascii="Cambria" w:hAnsi="Cambria" w:cs="Calibri"/>
          <w:color w:val="000000"/>
        </w:rPr>
        <w:t>It is our expectation and requirement that every person working in the Church, paid or voluntary,</w:t>
      </w:r>
      <w:r w:rsidR="004169A5">
        <w:rPr>
          <w:rFonts w:ascii="Cambria" w:hAnsi="Cambria" w:cs="Calibri"/>
          <w:color w:val="000000"/>
        </w:rPr>
        <w:t xml:space="preserve"> will </w:t>
      </w:r>
      <w:r w:rsidRPr="004375C9">
        <w:rPr>
          <w:rFonts w:ascii="Cambria" w:hAnsi="Cambria" w:cs="Calibri"/>
          <w:color w:val="000000"/>
        </w:rPr>
        <w:t>adhere to the policies and procedures that have been established to foster a culture of safeguarding and support of survivors.</w:t>
      </w:r>
    </w:p>
    <w:p w14:paraId="4222110A" w14:textId="77777777" w:rsidR="00F22AB1" w:rsidRPr="004375C9" w:rsidRDefault="00F22AB1" w:rsidP="00F22AB1">
      <w:pPr>
        <w:autoSpaceDE w:val="0"/>
        <w:autoSpaceDN w:val="0"/>
        <w:adjustRightInd w:val="0"/>
        <w:spacing w:line="276" w:lineRule="auto"/>
        <w:jc w:val="both"/>
        <w:rPr>
          <w:rFonts w:ascii="Cambria" w:hAnsi="Cambria" w:cs="Calibri"/>
          <w:color w:val="000000"/>
        </w:rPr>
      </w:pPr>
    </w:p>
    <w:p w14:paraId="2FF487BF" w14:textId="77777777" w:rsidR="00F22AB1" w:rsidRPr="004375C9" w:rsidRDefault="00F22AB1" w:rsidP="00F22AB1">
      <w:pPr>
        <w:autoSpaceDE w:val="0"/>
        <w:autoSpaceDN w:val="0"/>
        <w:adjustRightInd w:val="0"/>
        <w:spacing w:line="276" w:lineRule="auto"/>
        <w:jc w:val="both"/>
        <w:rPr>
          <w:rFonts w:ascii="Cambria" w:hAnsi="Cambria" w:cs="Calibri"/>
          <w:color w:val="000000"/>
        </w:rPr>
      </w:pPr>
      <w:r w:rsidRPr="004375C9">
        <w:rPr>
          <w:rFonts w:ascii="Cambria" w:hAnsi="Cambria" w:cs="Calibri"/>
          <w:color w:val="000000"/>
        </w:rPr>
        <w:t>The Church takes all reports of abuse seriously. Reports of abuse made about church personnel in New Zealand can be referred to the Church’s National Office for Professional Standards. Alternately, people making reports of abuse may choose to go directly to the Police, and the Church will support anyone who requires assistance to do this.</w:t>
      </w:r>
    </w:p>
    <w:p w14:paraId="53087F6E" w14:textId="77777777" w:rsidR="00F22AB1" w:rsidRPr="004375C9" w:rsidRDefault="00F22AB1" w:rsidP="00F22AB1">
      <w:pPr>
        <w:autoSpaceDE w:val="0"/>
        <w:autoSpaceDN w:val="0"/>
        <w:adjustRightInd w:val="0"/>
        <w:spacing w:line="276" w:lineRule="auto"/>
        <w:jc w:val="both"/>
        <w:rPr>
          <w:rFonts w:ascii="Cambria" w:hAnsi="Cambria" w:cs="Calibri"/>
          <w:color w:val="000000"/>
        </w:rPr>
      </w:pPr>
    </w:p>
    <w:p w14:paraId="080D7F06" w14:textId="238B619F" w:rsidR="00F22AB1" w:rsidRPr="004375C9" w:rsidRDefault="00F22AB1" w:rsidP="00F22AB1">
      <w:pPr>
        <w:autoSpaceDE w:val="0"/>
        <w:autoSpaceDN w:val="0"/>
        <w:adjustRightInd w:val="0"/>
        <w:spacing w:line="276" w:lineRule="auto"/>
        <w:jc w:val="both"/>
        <w:rPr>
          <w:rFonts w:ascii="Cambria" w:hAnsi="Cambria" w:cs="Calibri"/>
          <w:color w:val="000000"/>
        </w:rPr>
      </w:pPr>
      <w:r w:rsidRPr="004375C9">
        <w:rPr>
          <w:rFonts w:ascii="Cambria" w:hAnsi="Cambria" w:cs="Calibri"/>
          <w:color w:val="000000"/>
        </w:rPr>
        <w:t xml:space="preserve">The Royal Commission, media reports, and people disclosing abuse can all be a catalyst for other people to come forward. We encourage anyone who has been abused in the care of the </w:t>
      </w:r>
      <w:r w:rsidRPr="004375C9">
        <w:rPr>
          <w:rFonts w:ascii="Cambria" w:hAnsi="Cambria" w:cs="Calibri"/>
          <w:color w:val="000000"/>
        </w:rPr>
        <w:lastRenderedPageBreak/>
        <w:t>Church to contact us and for your experience to be heard and addressed. We are committed to responding and supporting you, to the extent that you wish to engage with the Church.</w:t>
      </w:r>
    </w:p>
    <w:p w14:paraId="08CEB76A" w14:textId="77777777" w:rsidR="00F22AB1" w:rsidRPr="004375C9" w:rsidRDefault="00F22AB1" w:rsidP="00F22AB1">
      <w:pPr>
        <w:autoSpaceDE w:val="0"/>
        <w:autoSpaceDN w:val="0"/>
        <w:adjustRightInd w:val="0"/>
        <w:spacing w:line="276" w:lineRule="auto"/>
        <w:jc w:val="both"/>
        <w:rPr>
          <w:rFonts w:ascii="Cambria" w:hAnsi="Cambria" w:cs="Calibri"/>
          <w:color w:val="000000"/>
        </w:rPr>
      </w:pPr>
    </w:p>
    <w:p w14:paraId="7D5F13C1" w14:textId="77777777" w:rsidR="00F22AB1" w:rsidRPr="004375C9" w:rsidRDefault="00F22AB1" w:rsidP="00F22AB1">
      <w:pPr>
        <w:autoSpaceDE w:val="0"/>
        <w:autoSpaceDN w:val="0"/>
        <w:adjustRightInd w:val="0"/>
        <w:spacing w:line="276" w:lineRule="auto"/>
        <w:jc w:val="both"/>
        <w:rPr>
          <w:rFonts w:ascii="Cambria" w:hAnsi="Cambria" w:cs="Calibri"/>
          <w:color w:val="000000"/>
        </w:rPr>
      </w:pPr>
      <w:r w:rsidRPr="004375C9">
        <w:rPr>
          <w:rFonts w:ascii="Cambria" w:hAnsi="Cambria" w:cs="Calibri"/>
          <w:color w:val="000000"/>
        </w:rPr>
        <w:t>Finally, our prayers are that all who have suffered from abuse find peace and hope, and, that all people in our care are safe and free from harm. Please also pray for us, as Church leaders, as we all continue on this road.</w:t>
      </w:r>
    </w:p>
    <w:p w14:paraId="4E577D6C" w14:textId="77777777" w:rsidR="00017341" w:rsidRPr="004375C9" w:rsidRDefault="00017341" w:rsidP="00F22AB1">
      <w:pPr>
        <w:autoSpaceDE w:val="0"/>
        <w:autoSpaceDN w:val="0"/>
        <w:adjustRightInd w:val="0"/>
        <w:spacing w:line="276" w:lineRule="auto"/>
        <w:jc w:val="both"/>
        <w:rPr>
          <w:rFonts w:ascii="Cambria" w:hAnsi="Cambria" w:cs="Calibri"/>
          <w:color w:val="000000"/>
        </w:rPr>
      </w:pPr>
    </w:p>
    <w:p w14:paraId="23CBF378" w14:textId="6ABA5085" w:rsidR="00017341" w:rsidRPr="004375C9" w:rsidRDefault="004A46EF" w:rsidP="00F22AB1">
      <w:pPr>
        <w:autoSpaceDE w:val="0"/>
        <w:autoSpaceDN w:val="0"/>
        <w:adjustRightInd w:val="0"/>
        <w:spacing w:line="276" w:lineRule="auto"/>
        <w:jc w:val="both"/>
        <w:rPr>
          <w:rFonts w:ascii="Cambria" w:hAnsi="Cambria" w:cs="Calibri"/>
          <w:color w:val="000000"/>
        </w:rPr>
      </w:pPr>
      <w:r>
        <w:rPr>
          <w:noProof/>
        </w:rPr>
        <w:drawing>
          <wp:anchor distT="0" distB="0" distL="114300" distR="114300" simplePos="0" relativeHeight="251658240" behindDoc="1" locked="0" layoutInCell="1" allowOverlap="1" wp14:anchorId="280CFCCB" wp14:editId="0AFE4928">
            <wp:simplePos x="0" y="0"/>
            <wp:positionH relativeFrom="column">
              <wp:posOffset>2689860</wp:posOffset>
            </wp:positionH>
            <wp:positionV relativeFrom="paragraph">
              <wp:posOffset>106045</wp:posOffset>
            </wp:positionV>
            <wp:extent cx="2114550" cy="695325"/>
            <wp:effectExtent l="0" t="0" r="0" b="9525"/>
            <wp:wrapTight wrapText="bothSides">
              <wp:wrapPolygon edited="0">
                <wp:start x="0" y="0"/>
                <wp:lineTo x="0" y="21304"/>
                <wp:lineTo x="21405" y="21304"/>
                <wp:lineTo x="2140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4550"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793894" w14:textId="4186C82D" w:rsidR="004169A5" w:rsidRDefault="00392F9E" w:rsidP="00F22AB1">
      <w:pPr>
        <w:autoSpaceDE w:val="0"/>
        <w:autoSpaceDN w:val="0"/>
        <w:adjustRightInd w:val="0"/>
        <w:spacing w:line="276" w:lineRule="auto"/>
        <w:jc w:val="both"/>
        <w:rPr>
          <w:rFonts w:ascii="Cambria" w:hAnsi="Cambria" w:cs="Calibri"/>
          <w:color w:val="000000"/>
        </w:rPr>
      </w:pPr>
      <w:r>
        <w:rPr>
          <w:noProof/>
        </w:rPr>
        <w:drawing>
          <wp:inline distT="0" distB="0" distL="0" distR="0" wp14:anchorId="381D9F5C" wp14:editId="428F5B6E">
            <wp:extent cx="1587500" cy="5695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7500" cy="569595"/>
                    </a:xfrm>
                    <a:prstGeom prst="rect">
                      <a:avLst/>
                    </a:prstGeom>
                    <a:noFill/>
                    <a:ln>
                      <a:noFill/>
                    </a:ln>
                  </pic:spPr>
                </pic:pic>
              </a:graphicData>
            </a:graphic>
          </wp:inline>
        </w:drawing>
      </w:r>
    </w:p>
    <w:p w14:paraId="0E9B6677" w14:textId="77777777" w:rsidR="004169A5" w:rsidRDefault="004169A5" w:rsidP="00F22AB1">
      <w:pPr>
        <w:autoSpaceDE w:val="0"/>
        <w:autoSpaceDN w:val="0"/>
        <w:adjustRightInd w:val="0"/>
        <w:spacing w:line="276" w:lineRule="auto"/>
        <w:jc w:val="both"/>
        <w:rPr>
          <w:rFonts w:ascii="Cambria" w:hAnsi="Cambria" w:cs="Calibri"/>
          <w:color w:val="000000"/>
        </w:rPr>
      </w:pPr>
    </w:p>
    <w:p w14:paraId="5BCC1B20" w14:textId="597C3F76" w:rsidR="00F22AB1" w:rsidRPr="004375C9" w:rsidRDefault="00F22AB1" w:rsidP="00F22AB1">
      <w:pPr>
        <w:autoSpaceDE w:val="0"/>
        <w:autoSpaceDN w:val="0"/>
        <w:adjustRightInd w:val="0"/>
        <w:spacing w:line="276" w:lineRule="auto"/>
        <w:jc w:val="both"/>
        <w:rPr>
          <w:rFonts w:ascii="Cambria" w:hAnsi="Cambria" w:cs="Calibri"/>
          <w:color w:val="000000"/>
        </w:rPr>
      </w:pPr>
      <w:r w:rsidRPr="004375C9">
        <w:rPr>
          <w:rFonts w:ascii="Cambria" w:hAnsi="Cambria" w:cs="Calibri"/>
          <w:color w:val="000000"/>
        </w:rPr>
        <w:t xml:space="preserve">Father Thomas Rouse SSC </w:t>
      </w:r>
      <w:r w:rsidRPr="004375C9">
        <w:rPr>
          <w:rFonts w:ascii="Cambria" w:hAnsi="Cambria" w:cs="Calibri"/>
          <w:color w:val="000000"/>
        </w:rPr>
        <w:tab/>
      </w:r>
      <w:r w:rsidRPr="004375C9">
        <w:rPr>
          <w:rFonts w:ascii="Cambria" w:hAnsi="Cambria" w:cs="Calibri"/>
          <w:color w:val="000000"/>
        </w:rPr>
        <w:tab/>
      </w:r>
      <w:r w:rsidRPr="004375C9">
        <w:rPr>
          <w:rFonts w:ascii="Cambria" w:hAnsi="Cambria" w:cs="Calibri"/>
          <w:color w:val="000000"/>
        </w:rPr>
        <w:tab/>
        <w:t>Cardinal John Dew</w:t>
      </w:r>
    </w:p>
    <w:p w14:paraId="403979C9" w14:textId="77777777" w:rsidR="00F22AB1" w:rsidRPr="004375C9" w:rsidRDefault="00F22AB1" w:rsidP="00F22AB1">
      <w:pPr>
        <w:autoSpaceDE w:val="0"/>
        <w:autoSpaceDN w:val="0"/>
        <w:adjustRightInd w:val="0"/>
        <w:spacing w:line="276" w:lineRule="auto"/>
        <w:jc w:val="both"/>
        <w:rPr>
          <w:rFonts w:ascii="Cambria" w:hAnsi="Cambria" w:cs="Calibri"/>
          <w:color w:val="000000"/>
        </w:rPr>
      </w:pPr>
      <w:r w:rsidRPr="004375C9">
        <w:rPr>
          <w:rFonts w:ascii="Cambria" w:hAnsi="Cambria" w:cs="Calibri"/>
          <w:color w:val="000000"/>
        </w:rPr>
        <w:t>President</w:t>
      </w:r>
      <w:r w:rsidRPr="004375C9">
        <w:rPr>
          <w:rFonts w:ascii="Cambria" w:hAnsi="Cambria" w:cs="Calibri"/>
          <w:color w:val="000000"/>
        </w:rPr>
        <w:tab/>
      </w:r>
      <w:r w:rsidRPr="004375C9">
        <w:rPr>
          <w:rFonts w:ascii="Cambria" w:hAnsi="Cambria" w:cs="Calibri"/>
          <w:color w:val="000000"/>
        </w:rPr>
        <w:tab/>
      </w:r>
      <w:r w:rsidRPr="004375C9">
        <w:rPr>
          <w:rFonts w:ascii="Cambria" w:hAnsi="Cambria" w:cs="Calibri"/>
          <w:color w:val="000000"/>
        </w:rPr>
        <w:tab/>
      </w:r>
      <w:r w:rsidRPr="004375C9">
        <w:rPr>
          <w:rFonts w:ascii="Cambria" w:hAnsi="Cambria" w:cs="Calibri"/>
          <w:color w:val="000000"/>
        </w:rPr>
        <w:tab/>
      </w:r>
      <w:r w:rsidRPr="004375C9">
        <w:rPr>
          <w:rFonts w:ascii="Cambria" w:hAnsi="Cambria" w:cs="Calibri"/>
          <w:color w:val="000000"/>
        </w:rPr>
        <w:tab/>
        <w:t>President</w:t>
      </w:r>
    </w:p>
    <w:p w14:paraId="7801E1B8" w14:textId="7AB6997A" w:rsidR="00F22AB1" w:rsidRPr="004375C9" w:rsidRDefault="00F22AB1" w:rsidP="00F22AB1">
      <w:pPr>
        <w:autoSpaceDE w:val="0"/>
        <w:autoSpaceDN w:val="0"/>
        <w:adjustRightInd w:val="0"/>
        <w:spacing w:line="276" w:lineRule="auto"/>
        <w:jc w:val="both"/>
        <w:rPr>
          <w:rFonts w:ascii="Cambria" w:hAnsi="Cambria" w:cs="Calibri"/>
          <w:color w:val="000000"/>
        </w:rPr>
      </w:pPr>
      <w:r w:rsidRPr="004375C9">
        <w:rPr>
          <w:rFonts w:ascii="Cambria" w:hAnsi="Cambria" w:cs="Calibri"/>
          <w:color w:val="000000"/>
        </w:rPr>
        <w:t xml:space="preserve">Congregational Leaders Conference </w:t>
      </w:r>
      <w:r w:rsidRPr="004375C9">
        <w:rPr>
          <w:rFonts w:ascii="Cambria" w:hAnsi="Cambria" w:cs="Calibri"/>
          <w:color w:val="000000"/>
        </w:rPr>
        <w:tab/>
        <w:t>New Zealand Catholic Bishops Conference</w:t>
      </w:r>
    </w:p>
    <w:p w14:paraId="7B3D378B" w14:textId="77777777" w:rsidR="00F22AB1" w:rsidRPr="004A46EF" w:rsidRDefault="00F22AB1" w:rsidP="00F22AB1">
      <w:pPr>
        <w:autoSpaceDE w:val="0"/>
        <w:autoSpaceDN w:val="0"/>
        <w:adjustRightInd w:val="0"/>
        <w:spacing w:line="276" w:lineRule="auto"/>
        <w:jc w:val="both"/>
        <w:rPr>
          <w:rFonts w:ascii="Cambria" w:hAnsi="Cambria" w:cs="Calibri"/>
          <w:color w:val="000000"/>
          <w:lang w:val="pt-BR"/>
        </w:rPr>
      </w:pPr>
      <w:r w:rsidRPr="004A46EF">
        <w:rPr>
          <w:rFonts w:ascii="Cambria" w:hAnsi="Cambria" w:cs="Calibri"/>
          <w:color w:val="000000"/>
          <w:lang w:val="pt-BR"/>
        </w:rPr>
        <w:t xml:space="preserve">of Aotearoa New Zealand </w:t>
      </w:r>
      <w:r w:rsidRPr="004A46EF">
        <w:rPr>
          <w:rFonts w:ascii="Cambria" w:hAnsi="Cambria" w:cs="Calibri"/>
          <w:color w:val="000000"/>
          <w:lang w:val="pt-BR"/>
        </w:rPr>
        <w:tab/>
      </w:r>
      <w:r w:rsidRPr="004A46EF">
        <w:rPr>
          <w:rFonts w:ascii="Cambria" w:hAnsi="Cambria" w:cs="Calibri"/>
          <w:color w:val="000000"/>
          <w:lang w:val="pt-BR"/>
        </w:rPr>
        <w:tab/>
      </w:r>
      <w:r w:rsidRPr="004A46EF">
        <w:rPr>
          <w:rFonts w:ascii="Cambria" w:hAnsi="Cambria" w:cs="Calibri"/>
          <w:color w:val="000000"/>
          <w:lang w:val="pt-BR"/>
        </w:rPr>
        <w:tab/>
        <w:t>Te Huinga o ngā Pīhopa Katorika o Aotearoa</w:t>
      </w:r>
    </w:p>
    <w:p w14:paraId="7688B851" w14:textId="77777777" w:rsidR="00F22AB1" w:rsidRPr="004A46EF" w:rsidRDefault="00F22AB1" w:rsidP="00F22AB1">
      <w:pPr>
        <w:autoSpaceDE w:val="0"/>
        <w:autoSpaceDN w:val="0"/>
        <w:adjustRightInd w:val="0"/>
        <w:spacing w:line="276" w:lineRule="auto"/>
        <w:jc w:val="both"/>
        <w:rPr>
          <w:rFonts w:ascii="Cambria" w:hAnsi="Cambria" w:cs="Calibri-Italic"/>
          <w:i/>
          <w:iCs/>
          <w:color w:val="000000"/>
          <w:lang w:val="pt-BR"/>
        </w:rPr>
      </w:pPr>
    </w:p>
    <w:p w14:paraId="7614001F" w14:textId="77777777" w:rsidR="00F22AB1" w:rsidRPr="004375C9" w:rsidRDefault="00F22AB1" w:rsidP="00F22AB1">
      <w:pPr>
        <w:autoSpaceDE w:val="0"/>
        <w:autoSpaceDN w:val="0"/>
        <w:adjustRightInd w:val="0"/>
        <w:spacing w:line="276" w:lineRule="auto"/>
        <w:jc w:val="both"/>
        <w:rPr>
          <w:rFonts w:ascii="Cambria" w:hAnsi="Cambria" w:cs="Calibri-Italic"/>
          <w:i/>
          <w:iCs/>
          <w:color w:val="000000"/>
        </w:rPr>
      </w:pPr>
      <w:r w:rsidRPr="004375C9">
        <w:rPr>
          <w:rFonts w:ascii="Cambria" w:hAnsi="Cambria" w:cs="Calibri-Italic"/>
          <w:i/>
          <w:iCs/>
          <w:color w:val="000000"/>
        </w:rPr>
        <w:t>On behalf of the bishops and congregational leaders of the Catholic Church in Aotearoa New Zealand.</w:t>
      </w:r>
    </w:p>
    <w:p w14:paraId="78559979" w14:textId="77777777" w:rsidR="00F22AB1" w:rsidRPr="004375C9" w:rsidRDefault="00F22AB1" w:rsidP="00F22AB1">
      <w:pPr>
        <w:autoSpaceDE w:val="0"/>
        <w:autoSpaceDN w:val="0"/>
        <w:adjustRightInd w:val="0"/>
        <w:spacing w:line="276" w:lineRule="auto"/>
        <w:jc w:val="both"/>
        <w:rPr>
          <w:rFonts w:ascii="Cambria" w:hAnsi="Cambria" w:cs="Arial"/>
          <w:color w:val="000000"/>
        </w:rPr>
      </w:pPr>
    </w:p>
    <w:p w14:paraId="06EDACAC" w14:textId="77777777" w:rsidR="00F22AB1" w:rsidRPr="004375C9" w:rsidRDefault="00F22AB1" w:rsidP="00F22AB1">
      <w:pPr>
        <w:autoSpaceDE w:val="0"/>
        <w:autoSpaceDN w:val="0"/>
        <w:adjustRightInd w:val="0"/>
        <w:spacing w:line="276" w:lineRule="auto"/>
        <w:jc w:val="both"/>
        <w:rPr>
          <w:rFonts w:ascii="Cambria" w:hAnsi="Cambria" w:cs="Arial"/>
          <w:color w:val="000000"/>
        </w:rPr>
      </w:pPr>
    </w:p>
    <w:p w14:paraId="670603BF" w14:textId="7C93682E" w:rsidR="00F22AB1" w:rsidRPr="004169A5" w:rsidRDefault="00F22AB1" w:rsidP="00F22AB1">
      <w:pPr>
        <w:pStyle w:val="ListParagraph"/>
        <w:numPr>
          <w:ilvl w:val="0"/>
          <w:numId w:val="5"/>
        </w:numPr>
        <w:autoSpaceDE w:val="0"/>
        <w:autoSpaceDN w:val="0"/>
        <w:adjustRightInd w:val="0"/>
        <w:spacing w:line="276" w:lineRule="auto"/>
        <w:jc w:val="both"/>
        <w:rPr>
          <w:rFonts w:ascii="Cambria" w:hAnsi="Cambria" w:cs="Arial"/>
          <w:color w:val="000000"/>
        </w:rPr>
      </w:pPr>
      <w:r w:rsidRPr="004375C9">
        <w:rPr>
          <w:rFonts w:ascii="Cambria" w:hAnsi="Cambria" w:cs="Calibri"/>
          <w:color w:val="000000"/>
        </w:rPr>
        <w:t xml:space="preserve">For more information about the Roadmap: </w:t>
      </w:r>
      <w:hyperlink r:id="rId13" w:history="1">
        <w:r w:rsidRPr="004375C9">
          <w:rPr>
            <w:rStyle w:val="Hyperlink"/>
            <w:rFonts w:ascii="Cambria" w:hAnsi="Cambria" w:cs="Calibri"/>
          </w:rPr>
          <w:t>www.tautoko.catholic.org.nz/roadmap</w:t>
        </w:r>
      </w:hyperlink>
    </w:p>
    <w:p w14:paraId="5448B646" w14:textId="5FB16B5D" w:rsidR="005D6894" w:rsidRPr="004169A5" w:rsidRDefault="004169A5" w:rsidP="00DB4EA2">
      <w:pPr>
        <w:pStyle w:val="ListParagraph"/>
        <w:numPr>
          <w:ilvl w:val="0"/>
          <w:numId w:val="5"/>
        </w:numPr>
        <w:autoSpaceDE w:val="0"/>
        <w:autoSpaceDN w:val="0"/>
        <w:adjustRightInd w:val="0"/>
        <w:spacing w:line="276" w:lineRule="auto"/>
        <w:jc w:val="both"/>
        <w:rPr>
          <w:rFonts w:ascii="Arial" w:hAnsi="Arial" w:cs="Arial"/>
        </w:rPr>
      </w:pPr>
      <w:r w:rsidRPr="004169A5">
        <w:rPr>
          <w:rFonts w:ascii="Cambria" w:hAnsi="Cambria" w:cs="Calibri"/>
          <w:color w:val="000000"/>
        </w:rPr>
        <w:t>To contact the National Office for Professional Standards, phone</w:t>
      </w:r>
      <w:r>
        <w:rPr>
          <w:rFonts w:ascii="Cambria" w:hAnsi="Cambria" w:cs="Calibri"/>
          <w:color w:val="000000"/>
        </w:rPr>
        <w:t xml:space="preserve"> </w:t>
      </w:r>
      <w:r w:rsidRPr="004169A5">
        <w:rPr>
          <w:rFonts w:ascii="Cambria" w:hAnsi="Cambria" w:cs="Calibri"/>
          <w:color w:val="000000"/>
        </w:rPr>
        <w:t>0800 114 622</w:t>
      </w:r>
      <w:r>
        <w:rPr>
          <w:rFonts w:ascii="Cambria" w:hAnsi="Cambria" w:cs="Calibri"/>
          <w:color w:val="000000"/>
        </w:rPr>
        <w:t xml:space="preserve"> or go to </w:t>
      </w:r>
      <w:hyperlink r:id="rId14" w:history="1">
        <w:r w:rsidR="002E656E" w:rsidRPr="006A1F62">
          <w:rPr>
            <w:rStyle w:val="Hyperlink"/>
            <w:rFonts w:ascii="Cambria" w:hAnsi="Cambria" w:cs="Calibri"/>
          </w:rPr>
          <w:t>https://safeguarding.catholic.org.nz</w:t>
        </w:r>
      </w:hyperlink>
      <w:r w:rsidR="002E656E">
        <w:rPr>
          <w:rFonts w:ascii="Cambria" w:hAnsi="Cambria" w:cs="Calibri"/>
          <w:color w:val="000000"/>
        </w:rPr>
        <w:t xml:space="preserve"> </w:t>
      </w:r>
    </w:p>
    <w:sectPr w:rsidR="005D6894" w:rsidRPr="004169A5" w:rsidSect="00307BBE">
      <w:footerReference w:type="default" r:id="rId15"/>
      <w:headerReference w:type="first" r:id="rId16"/>
      <w:footerReference w:type="first" r:id="rId17"/>
      <w:pgSz w:w="11900" w:h="16840"/>
      <w:pgMar w:top="1843" w:right="1127"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B9815A" w14:textId="77777777" w:rsidR="00402DF4" w:rsidRDefault="00402DF4" w:rsidP="00003E1F">
      <w:r>
        <w:separator/>
      </w:r>
    </w:p>
  </w:endnote>
  <w:endnote w:type="continuationSeparator" w:id="0">
    <w:p w14:paraId="50ECD0DD" w14:textId="77777777" w:rsidR="00402DF4" w:rsidRDefault="00402DF4" w:rsidP="00003E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OpenSans">
    <w:altName w:val="Calibri"/>
    <w:panose1 w:val="00000000000000000000"/>
    <w:charset w:val="4D"/>
    <w:family w:val="auto"/>
    <w:notTrueType/>
    <w:pitch w:val="default"/>
    <w:sig w:usb0="00000003" w:usb1="00000000" w:usb2="00000000" w:usb3="00000000" w:csb0="00000001" w:csb1="00000000"/>
  </w:font>
  <w:font w:name="Avenir Medium">
    <w:altName w:val="Calibri"/>
    <w:charset w:val="00"/>
    <w:family w:val="auto"/>
    <w:pitch w:val="variable"/>
    <w:sig w:usb0="800000AF" w:usb1="5000204A" w:usb2="00000000" w:usb3="00000000" w:csb0="0000009B" w:csb1="00000000"/>
  </w:font>
  <w:font w:name="Calibri-Light">
    <w:altName w:val="Calibri"/>
    <w:panose1 w:val="00000000000000000000"/>
    <w:charset w:val="4D"/>
    <w:family w:val="auto"/>
    <w:notTrueType/>
    <w:pitch w:val="default"/>
    <w:sig w:usb0="00000003" w:usb1="00000000" w:usb2="00000000" w:usb3="00000000" w:csb0="00000001" w:csb1="00000000"/>
  </w:font>
  <w:font w:name="Raleway SemiBold">
    <w:altName w:val="Trebuchet MS"/>
    <w:charset w:val="00"/>
    <w:family w:val="auto"/>
    <w:pitch w:val="variable"/>
    <w:sig w:usb0="A00002FF" w:usb1="5000205B" w:usb2="00000000" w:usb3="00000000" w:csb0="00000197" w:csb1="00000000"/>
  </w:font>
  <w:font w:name="Raleway-Bold">
    <w:altName w:val="Trebuchet MS"/>
    <w:panose1 w:val="00000000000000000000"/>
    <w:charset w:val="4D"/>
    <w:family w:val="auto"/>
    <w:notTrueType/>
    <w:pitch w:val="default"/>
    <w:sig w:usb0="00000003" w:usb1="00000000" w:usb2="00000000" w:usb3="00000000" w:csb0="00000001" w:csb1="00000000"/>
  </w:font>
  <w:font w:name="Raleway-Medium">
    <w:altName w:val="Trebuchet MS"/>
    <w:panose1 w:val="00000000000000000000"/>
    <w:charset w:val="4D"/>
    <w:family w:val="auto"/>
    <w:notTrueType/>
    <w:pitch w:val="default"/>
    <w:sig w:usb0="00000003" w:usb1="00000000" w:usb2="00000000" w:usb3="00000000" w:csb0="00000001" w:csb1="00000000"/>
  </w:font>
  <w:font w:name="Raleway-Regular">
    <w:altName w:val="Trebuchet MS"/>
    <w:panose1 w:val="00000000000000000000"/>
    <w:charset w:val="4D"/>
    <w:family w:val="auto"/>
    <w:notTrueType/>
    <w:pitch w:val="default"/>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Calibri-Bold">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Italic">
    <w:altName w:val="Calibr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517C2" w14:textId="77777777" w:rsidR="008F2DA3" w:rsidRDefault="008F2DA3">
    <w:pPr>
      <w:pStyle w:val="Footer"/>
    </w:pPr>
    <w:r>
      <w:rPr>
        <w:noProof/>
        <w:lang w:val="en-NZ" w:eastAsia="en-NZ"/>
      </w:rPr>
      <w:drawing>
        <wp:anchor distT="0" distB="0" distL="114300" distR="114300" simplePos="0" relativeHeight="251661312" behindDoc="0" locked="0" layoutInCell="1" allowOverlap="1" wp14:anchorId="26FC3238" wp14:editId="341F5B99">
          <wp:simplePos x="0" y="0"/>
          <wp:positionH relativeFrom="page">
            <wp:posOffset>13970</wp:posOffset>
          </wp:positionH>
          <wp:positionV relativeFrom="page">
            <wp:posOffset>9865360</wp:posOffset>
          </wp:positionV>
          <wp:extent cx="7541260" cy="295253"/>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1260" cy="295253"/>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hint="eastAsia"/>
        <w:noProof/>
        <w:lang w:val="en-NZ" w:eastAsia="en-NZ"/>
      </w:rPr>
      <w:drawing>
        <wp:anchor distT="0" distB="0" distL="114300" distR="114300" simplePos="0" relativeHeight="251660288" behindDoc="0" locked="0" layoutInCell="1" allowOverlap="1" wp14:anchorId="3209BA79" wp14:editId="3A438F25">
          <wp:simplePos x="0" y="0"/>
          <wp:positionH relativeFrom="page">
            <wp:align>center</wp:align>
          </wp:positionH>
          <wp:positionV relativeFrom="page">
            <wp:posOffset>10189210</wp:posOffset>
          </wp:positionV>
          <wp:extent cx="7625627" cy="525145"/>
          <wp:effectExtent l="0" t="0" r="0" b="825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footer.jpg"/>
                  <pic:cNvPicPr/>
                </pic:nvPicPr>
                <pic:blipFill>
                  <a:blip r:embed="rId2">
                    <a:extLst>
                      <a:ext uri="{28A0092B-C50C-407E-A947-70E740481C1C}">
                        <a14:useLocalDpi xmlns:a14="http://schemas.microsoft.com/office/drawing/2010/main" val="0"/>
                      </a:ext>
                    </a:extLst>
                  </a:blip>
                  <a:stretch>
                    <a:fillRect/>
                  </a:stretch>
                </pic:blipFill>
                <pic:spPr>
                  <a:xfrm>
                    <a:off x="0" y="0"/>
                    <a:ext cx="7625627" cy="52514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50635" w14:textId="60F8B376" w:rsidR="008F2DA3" w:rsidRPr="005556C9" w:rsidRDefault="00BB6B8C" w:rsidP="00BB6B8C">
    <w:pPr>
      <w:pStyle w:val="Footer"/>
      <w:tabs>
        <w:tab w:val="clear" w:pos="4320"/>
        <w:tab w:val="clear" w:pos="8640"/>
        <w:tab w:val="center" w:pos="1139"/>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77E92A" w14:textId="77777777" w:rsidR="00402DF4" w:rsidRDefault="00402DF4" w:rsidP="00003E1F">
      <w:r>
        <w:separator/>
      </w:r>
    </w:p>
  </w:footnote>
  <w:footnote w:type="continuationSeparator" w:id="0">
    <w:p w14:paraId="0DDF7E99" w14:textId="77777777" w:rsidR="00402DF4" w:rsidRDefault="00402DF4" w:rsidP="00003E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242BD" w14:textId="21A1A0CE" w:rsidR="008F2DA3" w:rsidRPr="005556C9" w:rsidRDefault="00722395" w:rsidP="0024399B">
    <w:pPr>
      <w:pStyle w:val="Header"/>
      <w:tabs>
        <w:tab w:val="clear" w:pos="4320"/>
        <w:tab w:val="clear" w:pos="8640"/>
        <w:tab w:val="left" w:pos="720"/>
        <w:tab w:val="center" w:pos="4153"/>
      </w:tabs>
      <w:jc w:val="center"/>
    </w:pPr>
    <w:r>
      <w:rPr>
        <w:rFonts w:hint="eastAsia"/>
        <w:noProof/>
        <w:lang w:val="en-NZ" w:eastAsia="en-NZ"/>
      </w:rPr>
      <w:drawing>
        <wp:anchor distT="0" distB="0" distL="114300" distR="114300" simplePos="0" relativeHeight="251663360" behindDoc="0" locked="0" layoutInCell="1" allowOverlap="1" wp14:anchorId="4835F60D" wp14:editId="78F02BE0">
          <wp:simplePos x="0" y="0"/>
          <wp:positionH relativeFrom="page">
            <wp:posOffset>4234342</wp:posOffset>
          </wp:positionH>
          <wp:positionV relativeFrom="page">
            <wp:posOffset>307340</wp:posOffset>
          </wp:positionV>
          <wp:extent cx="2481580" cy="563245"/>
          <wp:effectExtent l="0" t="0" r="0" b="825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ZCBC_logo_Colour_CMYK.eps"/>
                  <pic:cNvPicPr/>
                </pic:nvPicPr>
                <pic:blipFill>
                  <a:blip r:embed="rId1">
                    <a:extLst>
                      <a:ext uri="{28A0092B-C50C-407E-A947-70E740481C1C}">
                        <a14:useLocalDpi xmlns:a14="http://schemas.microsoft.com/office/drawing/2010/main" val="0"/>
                      </a:ext>
                    </a:extLst>
                  </a:blip>
                  <a:stretch>
                    <a:fillRect/>
                  </a:stretch>
                </pic:blipFill>
                <pic:spPr>
                  <a:xfrm>
                    <a:off x="0" y="0"/>
                    <a:ext cx="2481580" cy="56324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B3C79" w:rsidRPr="00CC099A">
      <w:rPr>
        <w:noProof/>
        <w:lang w:val="en-NZ" w:eastAsia="en-NZ"/>
      </w:rPr>
      <w:drawing>
        <wp:anchor distT="0" distB="0" distL="114300" distR="114300" simplePos="0" relativeHeight="251666432" behindDoc="1" locked="0" layoutInCell="1" allowOverlap="0" wp14:anchorId="6AC8043B" wp14:editId="22DEEE9F">
          <wp:simplePos x="0" y="0"/>
          <wp:positionH relativeFrom="column">
            <wp:posOffset>823875</wp:posOffset>
          </wp:positionH>
          <wp:positionV relativeFrom="page">
            <wp:posOffset>329565</wp:posOffset>
          </wp:positionV>
          <wp:extent cx="1720382" cy="510067"/>
          <wp:effectExtent l="0" t="0" r="0" b="444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0382" cy="510067"/>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B3C79" w:rsidRPr="00CC099A">
      <w:rPr>
        <w:noProof/>
        <w:lang w:val="en-NZ" w:eastAsia="en-NZ"/>
      </w:rPr>
      <w:drawing>
        <wp:anchor distT="0" distB="0" distL="114300" distR="114300" simplePos="0" relativeHeight="251665408" behindDoc="0" locked="0" layoutInCell="1" allowOverlap="1" wp14:anchorId="2DE67EFF" wp14:editId="50A2BB9A">
          <wp:simplePos x="0" y="0"/>
          <wp:positionH relativeFrom="column">
            <wp:posOffset>21590</wp:posOffset>
          </wp:positionH>
          <wp:positionV relativeFrom="paragraph">
            <wp:posOffset>-132080</wp:posOffset>
          </wp:positionV>
          <wp:extent cx="688340" cy="52070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88340" cy="5207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83608B66"/>
    <w:lvl w:ilvl="0">
      <w:start w:val="1"/>
      <w:numFmt w:val="decimal"/>
      <w:pStyle w:val="Heading1"/>
      <w:lvlText w:val="%1."/>
      <w:lvlJc w:val="left"/>
      <w:pPr>
        <w:tabs>
          <w:tab w:val="num" w:pos="851"/>
        </w:tabs>
        <w:ind w:left="851" w:hanging="851"/>
      </w:pPr>
      <w:rPr>
        <w:rFonts w:ascii="Arial" w:hAnsi="Arial" w:cs="Arial" w:hint="default"/>
        <w:b w:val="0"/>
        <w:color w:val="000000"/>
        <w:sz w:val="21"/>
      </w:rPr>
    </w:lvl>
    <w:lvl w:ilvl="1">
      <w:start w:val="1"/>
      <w:numFmt w:val="lowerLetter"/>
      <w:pStyle w:val="Heading2"/>
      <w:lvlText w:val="(%2)"/>
      <w:lvlJc w:val="left"/>
      <w:pPr>
        <w:tabs>
          <w:tab w:val="num" w:pos="1702"/>
        </w:tabs>
        <w:ind w:left="1702" w:hanging="851"/>
      </w:pPr>
      <w:rPr>
        <w:rFonts w:ascii="Arial" w:hAnsi="Arial" w:cs="Arial" w:hint="default"/>
        <w:color w:val="000000"/>
        <w:sz w:val="21"/>
      </w:rPr>
    </w:lvl>
    <w:lvl w:ilvl="2">
      <w:start w:val="1"/>
      <w:numFmt w:val="lowerRoman"/>
      <w:pStyle w:val="Heading3"/>
      <w:lvlText w:val="(%3)"/>
      <w:lvlJc w:val="left"/>
      <w:pPr>
        <w:tabs>
          <w:tab w:val="num" w:pos="2553"/>
        </w:tabs>
        <w:ind w:left="2553" w:hanging="851"/>
      </w:pPr>
      <w:rPr>
        <w:rFonts w:ascii="Arial" w:hAnsi="Arial" w:cs="Arial" w:hint="default"/>
        <w:color w:val="000000"/>
        <w:sz w:val="21"/>
      </w:rPr>
    </w:lvl>
    <w:lvl w:ilvl="3">
      <w:start w:val="1"/>
      <w:numFmt w:val="decimal"/>
      <w:pStyle w:val="Heading4"/>
      <w:lvlText w:val="(%3)%4."/>
      <w:lvlJc w:val="left"/>
      <w:pPr>
        <w:tabs>
          <w:tab w:val="num" w:pos="3402"/>
        </w:tabs>
        <w:ind w:left="3402" w:hanging="849"/>
      </w:pPr>
      <w:rPr>
        <w:rFonts w:ascii="Arial" w:hAnsi="Arial" w:cs="Arial" w:hint="default"/>
        <w:color w:val="000000"/>
        <w:sz w:val="21"/>
      </w:rPr>
    </w:lvl>
    <w:lvl w:ilvl="4">
      <w:start w:val="1"/>
      <w:numFmt w:val="decimal"/>
      <w:pStyle w:val="Heading5"/>
      <w:lvlText w:val="(%3)%4.%5."/>
      <w:lvlJc w:val="left"/>
      <w:pPr>
        <w:tabs>
          <w:tab w:val="num" w:pos="3993"/>
        </w:tabs>
        <w:ind w:left="3993" w:hanging="720"/>
      </w:pPr>
      <w:rPr>
        <w:rFonts w:ascii="Arial" w:hAnsi="Arial" w:cs="Arial" w:hint="default"/>
        <w:color w:val="000000"/>
        <w:sz w:val="21"/>
      </w:rPr>
    </w:lvl>
    <w:lvl w:ilvl="5">
      <w:start w:val="1"/>
      <w:numFmt w:val="decimal"/>
      <w:pStyle w:val="Heading6"/>
      <w:lvlText w:val="(%3)%4.%5.%6."/>
      <w:lvlJc w:val="left"/>
      <w:pPr>
        <w:tabs>
          <w:tab w:val="num" w:pos="0"/>
        </w:tabs>
        <w:ind w:left="4713" w:hanging="720"/>
      </w:pPr>
      <w:rPr>
        <w:rFonts w:ascii="Arial" w:hAnsi="Arial" w:cs="Arial" w:hint="default"/>
        <w:color w:val="000000"/>
        <w:sz w:val="21"/>
      </w:rPr>
    </w:lvl>
    <w:lvl w:ilvl="6">
      <w:start w:val="1"/>
      <w:numFmt w:val="decimal"/>
      <w:pStyle w:val="Heading7"/>
      <w:lvlText w:val="(%3)%4.%5.%6.%7."/>
      <w:lvlJc w:val="left"/>
      <w:pPr>
        <w:tabs>
          <w:tab w:val="num" w:pos="0"/>
        </w:tabs>
        <w:ind w:left="5433" w:hanging="720"/>
      </w:pPr>
      <w:rPr>
        <w:rFonts w:ascii="Arial" w:hAnsi="Arial" w:cs="Arial" w:hint="default"/>
        <w:color w:val="000000"/>
        <w:sz w:val="21"/>
      </w:rPr>
    </w:lvl>
    <w:lvl w:ilvl="7">
      <w:start w:val="1"/>
      <w:numFmt w:val="decimal"/>
      <w:pStyle w:val="Heading8"/>
      <w:lvlText w:val="(%3)%4.%5.%6.%7.%8."/>
      <w:lvlJc w:val="left"/>
      <w:pPr>
        <w:tabs>
          <w:tab w:val="num" w:pos="0"/>
        </w:tabs>
        <w:ind w:left="6153" w:hanging="720"/>
      </w:pPr>
      <w:rPr>
        <w:rFonts w:ascii="Arial" w:hAnsi="Arial" w:cs="Arial" w:hint="default"/>
        <w:color w:val="000000"/>
        <w:sz w:val="21"/>
      </w:rPr>
    </w:lvl>
    <w:lvl w:ilvl="8">
      <w:start w:val="1"/>
      <w:numFmt w:val="decimal"/>
      <w:pStyle w:val="Heading9"/>
      <w:lvlText w:val="(%3)%4.%5.%6.%7.%8.%9."/>
      <w:lvlJc w:val="left"/>
      <w:pPr>
        <w:tabs>
          <w:tab w:val="num" w:pos="0"/>
        </w:tabs>
        <w:ind w:left="6873" w:hanging="720"/>
      </w:pPr>
      <w:rPr>
        <w:rFonts w:ascii="Arial" w:hAnsi="Arial" w:cs="Arial" w:hint="default"/>
        <w:color w:val="000000"/>
        <w:sz w:val="21"/>
      </w:rPr>
    </w:lvl>
  </w:abstractNum>
  <w:abstractNum w:abstractNumId="1" w15:restartNumberingAfterBreak="0">
    <w:nsid w:val="00672F9E"/>
    <w:multiLevelType w:val="hybridMultilevel"/>
    <w:tmpl w:val="033C6BE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 w15:restartNumberingAfterBreak="0">
    <w:nsid w:val="41022EE3"/>
    <w:multiLevelType w:val="multilevel"/>
    <w:tmpl w:val="E9A06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4724B8"/>
    <w:multiLevelType w:val="hybridMultilevel"/>
    <w:tmpl w:val="C13C91E6"/>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4" w15:restartNumberingAfterBreak="0">
    <w:nsid w:val="447038A9"/>
    <w:multiLevelType w:val="hybridMultilevel"/>
    <w:tmpl w:val="F9304E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023089332">
    <w:abstractNumId w:val="2"/>
  </w:num>
  <w:num w:numId="2" w16cid:durableId="465201936">
    <w:abstractNumId w:val="3"/>
  </w:num>
  <w:num w:numId="3" w16cid:durableId="446241005">
    <w:abstractNumId w:val="1"/>
  </w:num>
  <w:num w:numId="4" w16cid:durableId="187792902">
    <w:abstractNumId w:val="0"/>
  </w:num>
  <w:num w:numId="5" w16cid:durableId="1763149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RVwXPIhtpPG8oCV9YctAT2Hp1zAHA5eYEiznhQ265uqHJAHReuSnKldCKUWlIJhmaPXHioW7nqQmn60ER0Mv8A==" w:salt="tyfw5cdvmQ3r9P7SWEh+AQ=="/>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MwNDY3MLcwMTIxMjZU0lEKTi0uzszPAykwrQUAFwAykiwAAAA="/>
  </w:docVars>
  <w:rsids>
    <w:rsidRoot w:val="00D65853"/>
    <w:rsid w:val="00003E1F"/>
    <w:rsid w:val="00006E28"/>
    <w:rsid w:val="000102E9"/>
    <w:rsid w:val="000122F1"/>
    <w:rsid w:val="00017341"/>
    <w:rsid w:val="00023D13"/>
    <w:rsid w:val="00041897"/>
    <w:rsid w:val="00083535"/>
    <w:rsid w:val="000B355D"/>
    <w:rsid w:val="000B5206"/>
    <w:rsid w:val="00147F9A"/>
    <w:rsid w:val="001752A1"/>
    <w:rsid w:val="001B0064"/>
    <w:rsid w:val="001D1763"/>
    <w:rsid w:val="00241DB3"/>
    <w:rsid w:val="00243185"/>
    <w:rsid w:val="0024399B"/>
    <w:rsid w:val="002E656E"/>
    <w:rsid w:val="00307BBE"/>
    <w:rsid w:val="00327A69"/>
    <w:rsid w:val="00344D57"/>
    <w:rsid w:val="00353AEC"/>
    <w:rsid w:val="00392F9E"/>
    <w:rsid w:val="003934E9"/>
    <w:rsid w:val="003A2A0C"/>
    <w:rsid w:val="003C5AD2"/>
    <w:rsid w:val="003D734B"/>
    <w:rsid w:val="00402DF4"/>
    <w:rsid w:val="004169A5"/>
    <w:rsid w:val="004347AD"/>
    <w:rsid w:val="004375C9"/>
    <w:rsid w:val="00454E84"/>
    <w:rsid w:val="00467970"/>
    <w:rsid w:val="00471D79"/>
    <w:rsid w:val="0047221C"/>
    <w:rsid w:val="004A46EF"/>
    <w:rsid w:val="004A7F37"/>
    <w:rsid w:val="004C0B51"/>
    <w:rsid w:val="004C43D9"/>
    <w:rsid w:val="004D1AAF"/>
    <w:rsid w:val="005241DF"/>
    <w:rsid w:val="0053555A"/>
    <w:rsid w:val="0054063C"/>
    <w:rsid w:val="005556C9"/>
    <w:rsid w:val="005C1AE9"/>
    <w:rsid w:val="005C54B9"/>
    <w:rsid w:val="005D6894"/>
    <w:rsid w:val="005E34D5"/>
    <w:rsid w:val="005F50EE"/>
    <w:rsid w:val="0061160C"/>
    <w:rsid w:val="00624335"/>
    <w:rsid w:val="00636884"/>
    <w:rsid w:val="006E0C04"/>
    <w:rsid w:val="006F193F"/>
    <w:rsid w:val="00705E3C"/>
    <w:rsid w:val="00722395"/>
    <w:rsid w:val="007573F7"/>
    <w:rsid w:val="007F0793"/>
    <w:rsid w:val="007F18EF"/>
    <w:rsid w:val="008418E7"/>
    <w:rsid w:val="00860BDB"/>
    <w:rsid w:val="008614FD"/>
    <w:rsid w:val="0086791D"/>
    <w:rsid w:val="008B3C79"/>
    <w:rsid w:val="008D38F4"/>
    <w:rsid w:val="008D3F8D"/>
    <w:rsid w:val="008D59F9"/>
    <w:rsid w:val="008F0D7A"/>
    <w:rsid w:val="008F2DA3"/>
    <w:rsid w:val="009436E5"/>
    <w:rsid w:val="00973548"/>
    <w:rsid w:val="00980AFC"/>
    <w:rsid w:val="009B64F4"/>
    <w:rsid w:val="00A42709"/>
    <w:rsid w:val="00A90F75"/>
    <w:rsid w:val="00A91A51"/>
    <w:rsid w:val="00B148F4"/>
    <w:rsid w:val="00B152E9"/>
    <w:rsid w:val="00B2634C"/>
    <w:rsid w:val="00BB6B8C"/>
    <w:rsid w:val="00BD3049"/>
    <w:rsid w:val="00C3113F"/>
    <w:rsid w:val="00C52BE6"/>
    <w:rsid w:val="00C938AC"/>
    <w:rsid w:val="00C95976"/>
    <w:rsid w:val="00CB4D27"/>
    <w:rsid w:val="00CC099A"/>
    <w:rsid w:val="00D62040"/>
    <w:rsid w:val="00D65853"/>
    <w:rsid w:val="00D77F8A"/>
    <w:rsid w:val="00DE71BC"/>
    <w:rsid w:val="00DF72B9"/>
    <w:rsid w:val="00E7408E"/>
    <w:rsid w:val="00E85750"/>
    <w:rsid w:val="00EC1F10"/>
    <w:rsid w:val="00ED33E1"/>
    <w:rsid w:val="00F22AB1"/>
    <w:rsid w:val="00F91B48"/>
    <w:rsid w:val="00FC5455"/>
    <w:rsid w:val="00FF6D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A3733D9"/>
  <w14:defaultImageDpi w14:val="330"/>
  <w15:docId w15:val="{CADDA990-86EA-4467-99DF-273B763DB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NumCrt"/>
    <w:link w:val="Heading1Char"/>
    <w:qFormat/>
    <w:rsid w:val="00F22AB1"/>
    <w:pPr>
      <w:numPr>
        <w:numId w:val="4"/>
      </w:numPr>
      <w:tabs>
        <w:tab w:val="left" w:pos="1701"/>
        <w:tab w:val="left" w:pos="2552"/>
        <w:tab w:val="left" w:pos="3402"/>
      </w:tabs>
      <w:jc w:val="both"/>
      <w:outlineLvl w:val="0"/>
    </w:pPr>
    <w:rPr>
      <w:rFonts w:ascii="Arial" w:eastAsia="Times New Roman" w:hAnsi="Arial" w:cs="Arial"/>
      <w:sz w:val="21"/>
      <w:szCs w:val="20"/>
      <w:lang w:val="en-NZ" w:eastAsia="en-NZ"/>
    </w:rPr>
  </w:style>
  <w:style w:type="paragraph" w:styleId="Heading2">
    <w:name w:val="heading 2"/>
    <w:basedOn w:val="Normal"/>
    <w:next w:val="NoNumCrt"/>
    <w:link w:val="Heading2Char"/>
    <w:qFormat/>
    <w:rsid w:val="00F22AB1"/>
    <w:pPr>
      <w:numPr>
        <w:ilvl w:val="1"/>
        <w:numId w:val="4"/>
      </w:numPr>
      <w:tabs>
        <w:tab w:val="left" w:pos="2552"/>
        <w:tab w:val="left" w:pos="3402"/>
      </w:tabs>
      <w:jc w:val="both"/>
      <w:outlineLvl w:val="1"/>
    </w:pPr>
    <w:rPr>
      <w:rFonts w:ascii="Arial" w:eastAsia="Times New Roman" w:hAnsi="Arial" w:cs="Arial"/>
      <w:sz w:val="21"/>
      <w:szCs w:val="20"/>
      <w:lang w:val="en-NZ" w:eastAsia="en-NZ"/>
    </w:rPr>
  </w:style>
  <w:style w:type="paragraph" w:styleId="Heading3">
    <w:name w:val="heading 3"/>
    <w:basedOn w:val="Normal"/>
    <w:next w:val="NoNumCrt"/>
    <w:link w:val="Heading3Char"/>
    <w:qFormat/>
    <w:rsid w:val="00F22AB1"/>
    <w:pPr>
      <w:numPr>
        <w:ilvl w:val="2"/>
        <w:numId w:val="4"/>
      </w:numPr>
      <w:tabs>
        <w:tab w:val="left" w:pos="1701"/>
        <w:tab w:val="left" w:pos="3402"/>
      </w:tabs>
      <w:jc w:val="both"/>
      <w:outlineLvl w:val="2"/>
    </w:pPr>
    <w:rPr>
      <w:rFonts w:ascii="Arial" w:eastAsia="Times New Roman" w:hAnsi="Arial" w:cs="Arial"/>
      <w:sz w:val="21"/>
      <w:szCs w:val="20"/>
      <w:lang w:val="en-NZ" w:eastAsia="en-NZ"/>
    </w:rPr>
  </w:style>
  <w:style w:type="paragraph" w:styleId="Heading4">
    <w:name w:val="heading 4"/>
    <w:basedOn w:val="Normal"/>
    <w:next w:val="NoNumCrt"/>
    <w:link w:val="Heading4Char"/>
    <w:qFormat/>
    <w:rsid w:val="00F22AB1"/>
    <w:pPr>
      <w:numPr>
        <w:ilvl w:val="3"/>
        <w:numId w:val="4"/>
      </w:numPr>
      <w:tabs>
        <w:tab w:val="left" w:pos="1701"/>
        <w:tab w:val="left" w:pos="2552"/>
      </w:tabs>
      <w:spacing w:line="360" w:lineRule="auto"/>
      <w:jc w:val="both"/>
      <w:outlineLvl w:val="3"/>
    </w:pPr>
    <w:rPr>
      <w:rFonts w:ascii="Arial" w:eastAsia="Times New Roman" w:hAnsi="Arial" w:cs="Arial"/>
      <w:sz w:val="21"/>
      <w:szCs w:val="20"/>
      <w:lang w:val="en-NZ" w:eastAsia="en-NZ"/>
    </w:rPr>
  </w:style>
  <w:style w:type="paragraph" w:styleId="Heading5">
    <w:name w:val="heading 5"/>
    <w:basedOn w:val="Normal"/>
    <w:next w:val="NoNumCrt"/>
    <w:link w:val="Heading5Char"/>
    <w:qFormat/>
    <w:rsid w:val="00F22AB1"/>
    <w:pPr>
      <w:numPr>
        <w:ilvl w:val="4"/>
        <w:numId w:val="4"/>
      </w:numPr>
      <w:tabs>
        <w:tab w:val="left" w:pos="1701"/>
        <w:tab w:val="left" w:pos="2552"/>
      </w:tabs>
      <w:spacing w:line="360" w:lineRule="auto"/>
      <w:jc w:val="both"/>
      <w:outlineLvl w:val="4"/>
    </w:pPr>
    <w:rPr>
      <w:rFonts w:ascii="Arial" w:eastAsia="Times New Roman" w:hAnsi="Arial" w:cs="Arial"/>
      <w:sz w:val="21"/>
      <w:szCs w:val="20"/>
      <w:lang w:val="en-NZ" w:eastAsia="en-NZ"/>
    </w:rPr>
  </w:style>
  <w:style w:type="paragraph" w:styleId="Heading6">
    <w:name w:val="heading 6"/>
    <w:basedOn w:val="Normal"/>
    <w:next w:val="NoNumCrt"/>
    <w:link w:val="Heading6Char"/>
    <w:qFormat/>
    <w:rsid w:val="00F22AB1"/>
    <w:pPr>
      <w:numPr>
        <w:ilvl w:val="5"/>
        <w:numId w:val="4"/>
      </w:numPr>
      <w:tabs>
        <w:tab w:val="left" w:pos="1701"/>
        <w:tab w:val="left" w:pos="2552"/>
      </w:tabs>
      <w:spacing w:line="360" w:lineRule="auto"/>
      <w:jc w:val="both"/>
      <w:outlineLvl w:val="5"/>
    </w:pPr>
    <w:rPr>
      <w:rFonts w:ascii="Arial" w:eastAsia="Times New Roman" w:hAnsi="Arial" w:cs="Arial"/>
      <w:sz w:val="21"/>
      <w:szCs w:val="20"/>
      <w:lang w:val="en-NZ" w:eastAsia="en-NZ"/>
    </w:rPr>
  </w:style>
  <w:style w:type="paragraph" w:styleId="Heading7">
    <w:name w:val="heading 7"/>
    <w:basedOn w:val="Normal"/>
    <w:next w:val="NoNumCrt"/>
    <w:link w:val="Heading7Char"/>
    <w:qFormat/>
    <w:rsid w:val="00F22AB1"/>
    <w:pPr>
      <w:numPr>
        <w:ilvl w:val="6"/>
        <w:numId w:val="4"/>
      </w:numPr>
      <w:tabs>
        <w:tab w:val="left" w:pos="1701"/>
        <w:tab w:val="left" w:pos="2552"/>
      </w:tabs>
      <w:spacing w:line="360" w:lineRule="auto"/>
      <w:jc w:val="both"/>
      <w:outlineLvl w:val="6"/>
    </w:pPr>
    <w:rPr>
      <w:rFonts w:ascii="Arial" w:eastAsia="Times New Roman" w:hAnsi="Arial" w:cs="Arial"/>
      <w:sz w:val="21"/>
      <w:szCs w:val="20"/>
      <w:lang w:val="en-NZ" w:eastAsia="en-NZ"/>
    </w:rPr>
  </w:style>
  <w:style w:type="paragraph" w:styleId="Heading8">
    <w:name w:val="heading 8"/>
    <w:basedOn w:val="Normal"/>
    <w:next w:val="NoNumCrt"/>
    <w:link w:val="Heading8Char"/>
    <w:qFormat/>
    <w:rsid w:val="00F22AB1"/>
    <w:pPr>
      <w:numPr>
        <w:ilvl w:val="7"/>
        <w:numId w:val="4"/>
      </w:numPr>
      <w:tabs>
        <w:tab w:val="left" w:pos="1701"/>
        <w:tab w:val="left" w:pos="2552"/>
      </w:tabs>
      <w:spacing w:line="360" w:lineRule="auto"/>
      <w:jc w:val="both"/>
      <w:outlineLvl w:val="7"/>
    </w:pPr>
    <w:rPr>
      <w:rFonts w:ascii="Arial" w:eastAsia="Times New Roman" w:hAnsi="Arial" w:cs="Arial"/>
      <w:sz w:val="21"/>
      <w:szCs w:val="20"/>
      <w:lang w:val="en-NZ" w:eastAsia="en-NZ"/>
    </w:rPr>
  </w:style>
  <w:style w:type="paragraph" w:styleId="Heading9">
    <w:name w:val="heading 9"/>
    <w:basedOn w:val="Normal"/>
    <w:next w:val="NoNumCrt"/>
    <w:link w:val="Heading9Char"/>
    <w:qFormat/>
    <w:rsid w:val="00F22AB1"/>
    <w:pPr>
      <w:numPr>
        <w:ilvl w:val="8"/>
        <w:numId w:val="4"/>
      </w:numPr>
      <w:tabs>
        <w:tab w:val="left" w:pos="1701"/>
        <w:tab w:val="left" w:pos="2552"/>
      </w:tabs>
      <w:jc w:val="both"/>
      <w:outlineLvl w:val="8"/>
    </w:pPr>
    <w:rPr>
      <w:rFonts w:ascii="Arial" w:eastAsia="Times New Roman" w:hAnsi="Arial" w:cs="Arial"/>
      <w:sz w:val="21"/>
      <w:szCs w:val="20"/>
      <w:lang w:val="en-NZ"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 1"/>
    <w:basedOn w:val="Normal"/>
    <w:qFormat/>
    <w:rsid w:val="00B2634C"/>
    <w:pPr>
      <w:widowControl w:val="0"/>
      <w:suppressAutoHyphens/>
      <w:autoSpaceDE w:val="0"/>
      <w:autoSpaceDN w:val="0"/>
      <w:adjustRightInd w:val="0"/>
      <w:spacing w:after="113" w:line="280" w:lineRule="atLeast"/>
      <w:textAlignment w:val="center"/>
    </w:pPr>
    <w:rPr>
      <w:rFonts w:ascii="OpenSans" w:hAnsi="OpenSans" w:cs="OpenSans"/>
      <w:color w:val="1E303F"/>
      <w:sz w:val="20"/>
      <w:szCs w:val="20"/>
    </w:rPr>
  </w:style>
  <w:style w:type="paragraph" w:customStyle="1" w:styleId="Style2">
    <w:name w:val="Style2"/>
    <w:basedOn w:val="Style1"/>
    <w:qFormat/>
    <w:rsid w:val="00B2634C"/>
    <w:pPr>
      <w:spacing w:line="240" w:lineRule="auto"/>
    </w:pPr>
    <w:rPr>
      <w:i/>
      <w:sz w:val="18"/>
      <w:szCs w:val="18"/>
    </w:rPr>
  </w:style>
  <w:style w:type="paragraph" w:customStyle="1" w:styleId="Style3">
    <w:name w:val="Style3"/>
    <w:basedOn w:val="Normal"/>
    <w:rsid w:val="00B2634C"/>
    <w:pPr>
      <w:widowControl w:val="0"/>
      <w:suppressAutoHyphens/>
      <w:autoSpaceDE w:val="0"/>
      <w:autoSpaceDN w:val="0"/>
      <w:adjustRightInd w:val="0"/>
      <w:spacing w:after="114" w:line="288" w:lineRule="auto"/>
      <w:textAlignment w:val="center"/>
    </w:pPr>
    <w:rPr>
      <w:rFonts w:ascii="Avenir Medium" w:hAnsi="Avenir Medium" w:cs="Calibri-Light"/>
      <w:color w:val="44484B"/>
      <w:sz w:val="72"/>
      <w:szCs w:val="72"/>
    </w:rPr>
  </w:style>
  <w:style w:type="paragraph" w:customStyle="1" w:styleId="Style10">
    <w:name w:val="Style1"/>
    <w:basedOn w:val="Style3"/>
    <w:qFormat/>
    <w:rsid w:val="00B2634C"/>
  </w:style>
  <w:style w:type="paragraph" w:customStyle="1" w:styleId="Style4">
    <w:name w:val="Style4"/>
    <w:basedOn w:val="Style10"/>
    <w:qFormat/>
    <w:rsid w:val="00B2634C"/>
    <w:rPr>
      <w:sz w:val="36"/>
      <w:szCs w:val="36"/>
    </w:rPr>
  </w:style>
  <w:style w:type="paragraph" w:customStyle="1" w:styleId="SenseH1">
    <w:name w:val="Sense H1"/>
    <w:basedOn w:val="Normal"/>
    <w:qFormat/>
    <w:rsid w:val="0047221C"/>
    <w:pPr>
      <w:widowControl w:val="0"/>
      <w:autoSpaceDE w:val="0"/>
      <w:autoSpaceDN w:val="0"/>
      <w:adjustRightInd w:val="0"/>
      <w:spacing w:line="288" w:lineRule="auto"/>
      <w:textAlignment w:val="center"/>
    </w:pPr>
    <w:rPr>
      <w:rFonts w:ascii="Raleway SemiBold" w:hAnsi="Raleway SemiBold" w:cs="Raleway-Bold"/>
      <w:bCs/>
      <w:color w:val="000000"/>
      <w:sz w:val="44"/>
      <w:szCs w:val="44"/>
    </w:rPr>
  </w:style>
  <w:style w:type="paragraph" w:customStyle="1" w:styleId="SenseH2">
    <w:name w:val="Sense H2"/>
    <w:basedOn w:val="Normal"/>
    <w:qFormat/>
    <w:rsid w:val="0047221C"/>
    <w:pPr>
      <w:spacing w:before="240" w:after="80" w:line="276" w:lineRule="auto"/>
    </w:pPr>
    <w:rPr>
      <w:rFonts w:ascii="Raleway SemiBold" w:hAnsi="Raleway SemiBold" w:cs="Raleway-Bold"/>
      <w:bCs/>
      <w:color w:val="2784A1"/>
      <w:sz w:val="32"/>
      <w:szCs w:val="32"/>
    </w:rPr>
  </w:style>
  <w:style w:type="paragraph" w:customStyle="1" w:styleId="SenseGraphTitle">
    <w:name w:val="Sense Graph Title"/>
    <w:basedOn w:val="Normal"/>
    <w:qFormat/>
    <w:rsid w:val="0047221C"/>
    <w:pPr>
      <w:spacing w:after="160" w:line="276" w:lineRule="auto"/>
    </w:pPr>
    <w:rPr>
      <w:rFonts w:ascii="Raleway-Medium" w:hAnsi="Raleway-Medium" w:cs="Raleway-Medium"/>
      <w:caps/>
      <w:color w:val="45484A"/>
      <w:spacing w:val="6"/>
      <w:sz w:val="18"/>
      <w:szCs w:val="18"/>
      <w:lang w:val="en-GB"/>
    </w:rPr>
  </w:style>
  <w:style w:type="paragraph" w:customStyle="1" w:styleId="SenseCoverTitle">
    <w:name w:val="Sense Cover Title"/>
    <w:basedOn w:val="Normal"/>
    <w:qFormat/>
    <w:rsid w:val="00467970"/>
    <w:pPr>
      <w:widowControl w:val="0"/>
      <w:autoSpaceDE w:val="0"/>
      <w:autoSpaceDN w:val="0"/>
      <w:adjustRightInd w:val="0"/>
      <w:textAlignment w:val="center"/>
    </w:pPr>
    <w:rPr>
      <w:rFonts w:ascii="Raleway SemiBold" w:hAnsi="Raleway SemiBold" w:cs="Raleway-Bold"/>
      <w:bCs/>
      <w:color w:val="000000" w:themeColor="text1"/>
      <w:sz w:val="79"/>
      <w:szCs w:val="79"/>
    </w:rPr>
  </w:style>
  <w:style w:type="paragraph" w:customStyle="1" w:styleId="SenseCoversubhead">
    <w:name w:val="Sense Cover subhead"/>
    <w:basedOn w:val="Normal"/>
    <w:qFormat/>
    <w:rsid w:val="00467970"/>
    <w:pPr>
      <w:widowControl w:val="0"/>
      <w:autoSpaceDE w:val="0"/>
      <w:autoSpaceDN w:val="0"/>
      <w:adjustRightInd w:val="0"/>
      <w:textAlignment w:val="center"/>
    </w:pPr>
    <w:rPr>
      <w:rFonts w:ascii="Raleway-Regular" w:hAnsi="Raleway-Regular" w:cs="Raleway-Regular"/>
      <w:color w:val="45484A"/>
      <w:sz w:val="56"/>
      <w:szCs w:val="56"/>
    </w:rPr>
  </w:style>
  <w:style w:type="paragraph" w:styleId="Header">
    <w:name w:val="header"/>
    <w:basedOn w:val="Normal"/>
    <w:link w:val="HeaderChar"/>
    <w:uiPriority w:val="99"/>
    <w:unhideWhenUsed/>
    <w:rsid w:val="00003E1F"/>
    <w:pPr>
      <w:tabs>
        <w:tab w:val="center" w:pos="4320"/>
        <w:tab w:val="right" w:pos="8640"/>
      </w:tabs>
    </w:pPr>
  </w:style>
  <w:style w:type="character" w:customStyle="1" w:styleId="HeaderChar">
    <w:name w:val="Header Char"/>
    <w:basedOn w:val="DefaultParagraphFont"/>
    <w:link w:val="Header"/>
    <w:uiPriority w:val="99"/>
    <w:rsid w:val="00003E1F"/>
  </w:style>
  <w:style w:type="paragraph" w:styleId="Footer">
    <w:name w:val="footer"/>
    <w:basedOn w:val="Normal"/>
    <w:link w:val="FooterChar"/>
    <w:uiPriority w:val="99"/>
    <w:unhideWhenUsed/>
    <w:rsid w:val="00003E1F"/>
    <w:pPr>
      <w:tabs>
        <w:tab w:val="center" w:pos="4320"/>
        <w:tab w:val="right" w:pos="8640"/>
      </w:tabs>
    </w:pPr>
  </w:style>
  <w:style w:type="character" w:customStyle="1" w:styleId="FooterChar">
    <w:name w:val="Footer Char"/>
    <w:basedOn w:val="DefaultParagraphFont"/>
    <w:link w:val="Footer"/>
    <w:uiPriority w:val="99"/>
    <w:rsid w:val="00003E1F"/>
  </w:style>
  <w:style w:type="paragraph" w:styleId="BalloonText">
    <w:name w:val="Balloon Text"/>
    <w:basedOn w:val="Normal"/>
    <w:link w:val="BalloonTextChar"/>
    <w:uiPriority w:val="99"/>
    <w:semiHidden/>
    <w:unhideWhenUsed/>
    <w:rsid w:val="00003E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E1F"/>
    <w:rPr>
      <w:rFonts w:ascii="Lucida Grande" w:hAnsi="Lucida Grande" w:cs="Lucida Grande"/>
      <w:sz w:val="18"/>
      <w:szCs w:val="18"/>
    </w:rPr>
  </w:style>
  <w:style w:type="paragraph" w:styleId="NormalWeb">
    <w:name w:val="Normal (Web)"/>
    <w:basedOn w:val="Normal"/>
    <w:uiPriority w:val="99"/>
    <w:semiHidden/>
    <w:unhideWhenUsed/>
    <w:rsid w:val="00D65853"/>
    <w:pPr>
      <w:spacing w:before="100" w:beforeAutospacing="1" w:after="100" w:afterAutospacing="1"/>
    </w:pPr>
    <w:rPr>
      <w:rFonts w:ascii="Times New Roman" w:eastAsia="Times New Roman" w:hAnsi="Times New Roman" w:cs="Times New Roman"/>
      <w:lang w:val="en-NZ" w:eastAsia="en-NZ"/>
    </w:rPr>
  </w:style>
  <w:style w:type="character" w:styleId="Hyperlink">
    <w:name w:val="Hyperlink"/>
    <w:basedOn w:val="DefaultParagraphFont"/>
    <w:uiPriority w:val="99"/>
    <w:unhideWhenUsed/>
    <w:rsid w:val="00D65853"/>
    <w:rPr>
      <w:color w:val="0000FF"/>
      <w:u w:val="single"/>
    </w:rPr>
  </w:style>
  <w:style w:type="paragraph" w:styleId="ListParagraph">
    <w:name w:val="List Paragraph"/>
    <w:basedOn w:val="Normal"/>
    <w:uiPriority w:val="34"/>
    <w:qFormat/>
    <w:rsid w:val="00D65853"/>
    <w:pPr>
      <w:ind w:left="720"/>
      <w:contextualSpacing/>
    </w:pPr>
  </w:style>
  <w:style w:type="character" w:customStyle="1" w:styleId="UnresolvedMention1">
    <w:name w:val="Unresolved Mention1"/>
    <w:basedOn w:val="DefaultParagraphFont"/>
    <w:uiPriority w:val="99"/>
    <w:semiHidden/>
    <w:unhideWhenUsed/>
    <w:rsid w:val="00D65853"/>
    <w:rPr>
      <w:color w:val="605E5C"/>
      <w:shd w:val="clear" w:color="auto" w:fill="E1DFDD"/>
    </w:rPr>
  </w:style>
  <w:style w:type="character" w:styleId="CommentReference">
    <w:name w:val="annotation reference"/>
    <w:basedOn w:val="DefaultParagraphFont"/>
    <w:uiPriority w:val="99"/>
    <w:semiHidden/>
    <w:unhideWhenUsed/>
    <w:rsid w:val="00F91B48"/>
    <w:rPr>
      <w:sz w:val="16"/>
      <w:szCs w:val="16"/>
    </w:rPr>
  </w:style>
  <w:style w:type="paragraph" w:styleId="CommentText">
    <w:name w:val="annotation text"/>
    <w:basedOn w:val="Normal"/>
    <w:link w:val="CommentTextChar"/>
    <w:uiPriority w:val="99"/>
    <w:semiHidden/>
    <w:unhideWhenUsed/>
    <w:rsid w:val="00F91B48"/>
    <w:rPr>
      <w:sz w:val="20"/>
      <w:szCs w:val="20"/>
    </w:rPr>
  </w:style>
  <w:style w:type="character" w:customStyle="1" w:styleId="CommentTextChar">
    <w:name w:val="Comment Text Char"/>
    <w:basedOn w:val="DefaultParagraphFont"/>
    <w:link w:val="CommentText"/>
    <w:uiPriority w:val="99"/>
    <w:semiHidden/>
    <w:rsid w:val="00F91B48"/>
    <w:rPr>
      <w:sz w:val="20"/>
      <w:szCs w:val="20"/>
    </w:rPr>
  </w:style>
  <w:style w:type="paragraph" w:styleId="CommentSubject">
    <w:name w:val="annotation subject"/>
    <w:basedOn w:val="CommentText"/>
    <w:next w:val="CommentText"/>
    <w:link w:val="CommentSubjectChar"/>
    <w:uiPriority w:val="99"/>
    <w:semiHidden/>
    <w:unhideWhenUsed/>
    <w:rsid w:val="00F91B48"/>
    <w:rPr>
      <w:b/>
      <w:bCs/>
    </w:rPr>
  </w:style>
  <w:style w:type="character" w:customStyle="1" w:styleId="CommentSubjectChar">
    <w:name w:val="Comment Subject Char"/>
    <w:basedOn w:val="CommentTextChar"/>
    <w:link w:val="CommentSubject"/>
    <w:uiPriority w:val="99"/>
    <w:semiHidden/>
    <w:rsid w:val="00F91B48"/>
    <w:rPr>
      <w:b/>
      <w:bCs/>
      <w:sz w:val="20"/>
      <w:szCs w:val="20"/>
    </w:rPr>
  </w:style>
  <w:style w:type="character" w:customStyle="1" w:styleId="Heading1Char">
    <w:name w:val="Heading 1 Char"/>
    <w:basedOn w:val="DefaultParagraphFont"/>
    <w:link w:val="Heading1"/>
    <w:rsid w:val="00F22AB1"/>
    <w:rPr>
      <w:rFonts w:ascii="Arial" w:eastAsia="Times New Roman" w:hAnsi="Arial" w:cs="Arial"/>
      <w:sz w:val="21"/>
      <w:szCs w:val="20"/>
      <w:lang w:val="en-NZ" w:eastAsia="en-NZ"/>
    </w:rPr>
  </w:style>
  <w:style w:type="character" w:customStyle="1" w:styleId="Heading2Char">
    <w:name w:val="Heading 2 Char"/>
    <w:basedOn w:val="DefaultParagraphFont"/>
    <w:link w:val="Heading2"/>
    <w:rsid w:val="00F22AB1"/>
    <w:rPr>
      <w:rFonts w:ascii="Arial" w:eastAsia="Times New Roman" w:hAnsi="Arial" w:cs="Arial"/>
      <w:sz w:val="21"/>
      <w:szCs w:val="20"/>
      <w:lang w:val="en-NZ" w:eastAsia="en-NZ"/>
    </w:rPr>
  </w:style>
  <w:style w:type="character" w:customStyle="1" w:styleId="Heading3Char">
    <w:name w:val="Heading 3 Char"/>
    <w:basedOn w:val="DefaultParagraphFont"/>
    <w:link w:val="Heading3"/>
    <w:rsid w:val="00F22AB1"/>
    <w:rPr>
      <w:rFonts w:ascii="Arial" w:eastAsia="Times New Roman" w:hAnsi="Arial" w:cs="Arial"/>
      <w:sz w:val="21"/>
      <w:szCs w:val="20"/>
      <w:lang w:val="en-NZ" w:eastAsia="en-NZ"/>
    </w:rPr>
  </w:style>
  <w:style w:type="character" w:customStyle="1" w:styleId="Heading4Char">
    <w:name w:val="Heading 4 Char"/>
    <w:basedOn w:val="DefaultParagraphFont"/>
    <w:link w:val="Heading4"/>
    <w:rsid w:val="00F22AB1"/>
    <w:rPr>
      <w:rFonts w:ascii="Arial" w:eastAsia="Times New Roman" w:hAnsi="Arial" w:cs="Arial"/>
      <w:sz w:val="21"/>
      <w:szCs w:val="20"/>
      <w:lang w:val="en-NZ" w:eastAsia="en-NZ"/>
    </w:rPr>
  </w:style>
  <w:style w:type="character" w:customStyle="1" w:styleId="Heading5Char">
    <w:name w:val="Heading 5 Char"/>
    <w:basedOn w:val="DefaultParagraphFont"/>
    <w:link w:val="Heading5"/>
    <w:rsid w:val="00F22AB1"/>
    <w:rPr>
      <w:rFonts w:ascii="Arial" w:eastAsia="Times New Roman" w:hAnsi="Arial" w:cs="Arial"/>
      <w:sz w:val="21"/>
      <w:szCs w:val="20"/>
      <w:lang w:val="en-NZ" w:eastAsia="en-NZ"/>
    </w:rPr>
  </w:style>
  <w:style w:type="character" w:customStyle="1" w:styleId="Heading6Char">
    <w:name w:val="Heading 6 Char"/>
    <w:basedOn w:val="DefaultParagraphFont"/>
    <w:link w:val="Heading6"/>
    <w:rsid w:val="00F22AB1"/>
    <w:rPr>
      <w:rFonts w:ascii="Arial" w:eastAsia="Times New Roman" w:hAnsi="Arial" w:cs="Arial"/>
      <w:sz w:val="21"/>
      <w:szCs w:val="20"/>
      <w:lang w:val="en-NZ" w:eastAsia="en-NZ"/>
    </w:rPr>
  </w:style>
  <w:style w:type="character" w:customStyle="1" w:styleId="Heading7Char">
    <w:name w:val="Heading 7 Char"/>
    <w:basedOn w:val="DefaultParagraphFont"/>
    <w:link w:val="Heading7"/>
    <w:rsid w:val="00F22AB1"/>
    <w:rPr>
      <w:rFonts w:ascii="Arial" w:eastAsia="Times New Roman" w:hAnsi="Arial" w:cs="Arial"/>
      <w:sz w:val="21"/>
      <w:szCs w:val="20"/>
      <w:lang w:val="en-NZ" w:eastAsia="en-NZ"/>
    </w:rPr>
  </w:style>
  <w:style w:type="character" w:customStyle="1" w:styleId="Heading8Char">
    <w:name w:val="Heading 8 Char"/>
    <w:basedOn w:val="DefaultParagraphFont"/>
    <w:link w:val="Heading8"/>
    <w:rsid w:val="00F22AB1"/>
    <w:rPr>
      <w:rFonts w:ascii="Arial" w:eastAsia="Times New Roman" w:hAnsi="Arial" w:cs="Arial"/>
      <w:sz w:val="21"/>
      <w:szCs w:val="20"/>
      <w:lang w:val="en-NZ" w:eastAsia="en-NZ"/>
    </w:rPr>
  </w:style>
  <w:style w:type="character" w:customStyle="1" w:styleId="Heading9Char">
    <w:name w:val="Heading 9 Char"/>
    <w:basedOn w:val="DefaultParagraphFont"/>
    <w:link w:val="Heading9"/>
    <w:rsid w:val="00F22AB1"/>
    <w:rPr>
      <w:rFonts w:ascii="Arial" w:eastAsia="Times New Roman" w:hAnsi="Arial" w:cs="Arial"/>
      <w:sz w:val="21"/>
      <w:szCs w:val="20"/>
      <w:lang w:val="en-NZ" w:eastAsia="en-NZ"/>
    </w:rPr>
  </w:style>
  <w:style w:type="paragraph" w:customStyle="1" w:styleId="NoNumCrt">
    <w:name w:val="NoNumCrt"/>
    <w:basedOn w:val="Normal"/>
    <w:rsid w:val="00F22AB1"/>
    <w:pPr>
      <w:tabs>
        <w:tab w:val="left" w:pos="851"/>
        <w:tab w:val="left" w:pos="1701"/>
        <w:tab w:val="left" w:pos="2552"/>
        <w:tab w:val="left" w:pos="3402"/>
      </w:tabs>
      <w:jc w:val="both"/>
    </w:pPr>
    <w:rPr>
      <w:rFonts w:ascii="Arial" w:eastAsia="Times New Roman" w:hAnsi="Arial" w:cs="Arial"/>
      <w:sz w:val="21"/>
      <w:szCs w:val="20"/>
      <w:lang w:val="en-NZ" w:eastAsia="en-NZ"/>
    </w:rPr>
  </w:style>
  <w:style w:type="character" w:customStyle="1" w:styleId="screen-reader-text">
    <w:name w:val="screen-reader-text"/>
    <w:basedOn w:val="DefaultParagraphFont"/>
    <w:rsid w:val="004169A5"/>
  </w:style>
  <w:style w:type="character" w:styleId="UnresolvedMention">
    <w:name w:val="Unresolved Mention"/>
    <w:basedOn w:val="DefaultParagraphFont"/>
    <w:uiPriority w:val="99"/>
    <w:semiHidden/>
    <w:unhideWhenUsed/>
    <w:rsid w:val="004169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849540">
      <w:bodyDiv w:val="1"/>
      <w:marLeft w:val="0"/>
      <w:marRight w:val="0"/>
      <w:marTop w:val="0"/>
      <w:marBottom w:val="0"/>
      <w:divBdr>
        <w:top w:val="none" w:sz="0" w:space="0" w:color="auto"/>
        <w:left w:val="none" w:sz="0" w:space="0" w:color="auto"/>
        <w:bottom w:val="none" w:sz="0" w:space="0" w:color="auto"/>
        <w:right w:val="none" w:sz="0" w:space="0" w:color="auto"/>
      </w:divBdr>
    </w:div>
    <w:div w:id="294608045">
      <w:bodyDiv w:val="1"/>
      <w:marLeft w:val="0"/>
      <w:marRight w:val="0"/>
      <w:marTop w:val="0"/>
      <w:marBottom w:val="0"/>
      <w:divBdr>
        <w:top w:val="none" w:sz="0" w:space="0" w:color="auto"/>
        <w:left w:val="none" w:sz="0" w:space="0" w:color="auto"/>
        <w:bottom w:val="none" w:sz="0" w:space="0" w:color="auto"/>
        <w:right w:val="none" w:sz="0" w:space="0" w:color="auto"/>
      </w:divBdr>
    </w:div>
    <w:div w:id="866019993">
      <w:bodyDiv w:val="1"/>
      <w:marLeft w:val="0"/>
      <w:marRight w:val="0"/>
      <w:marTop w:val="0"/>
      <w:marBottom w:val="0"/>
      <w:divBdr>
        <w:top w:val="none" w:sz="0" w:space="0" w:color="auto"/>
        <w:left w:val="none" w:sz="0" w:space="0" w:color="auto"/>
        <w:bottom w:val="none" w:sz="0" w:space="0" w:color="auto"/>
        <w:right w:val="none" w:sz="0" w:space="0" w:color="auto"/>
      </w:divBdr>
    </w:div>
    <w:div w:id="14893224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autoko.catholic.org.nz/roadmap"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afeguarding.catholic.org.nz"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emf"/><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065B1FF4CE999740BCF3DD1AC6B51CC0" ma:contentTypeVersion="11" ma:contentTypeDescription="Create a new document." ma:contentTypeScope="" ma:versionID="9cfa3744c8271cb9176ee62a15bd2199">
  <xsd:schema xmlns:xsd="http://www.w3.org/2001/XMLSchema" xmlns:xs="http://www.w3.org/2001/XMLSchema" xmlns:p="http://schemas.microsoft.com/office/2006/metadata/properties" xmlns:ns2="8f2775a0-175d-4d49-9320-b95c92f1a0e3" targetNamespace="http://schemas.microsoft.com/office/2006/metadata/properties" ma:root="true" ma:fieldsID="ad25c4b2109c18083921b0ff8c4b322c" ns2:_="">
    <xsd:import namespace="8f2775a0-175d-4d49-9320-b95c92f1a0e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2775a0-175d-4d49-9320-b95c92f1a0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7A259D-2D8D-443E-984D-DF8AB11AD672}">
  <ds:schemaRefs>
    <ds:schemaRef ds:uri="http://schemas.microsoft.com/sharepoint/v3/contenttype/forms"/>
  </ds:schemaRefs>
</ds:datastoreItem>
</file>

<file path=customXml/itemProps2.xml><?xml version="1.0" encoding="utf-8"?>
<ds:datastoreItem xmlns:ds="http://schemas.openxmlformats.org/officeDocument/2006/customXml" ds:itemID="{F02BF277-0A1D-4D58-9318-2061F194232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8F18F02-EC69-46BD-81EF-F3FB162B21E7}">
  <ds:schemaRefs>
    <ds:schemaRef ds:uri="http://schemas.openxmlformats.org/officeDocument/2006/bibliography"/>
  </ds:schemaRefs>
</ds:datastoreItem>
</file>

<file path=customXml/itemProps4.xml><?xml version="1.0" encoding="utf-8"?>
<ds:datastoreItem xmlns:ds="http://schemas.openxmlformats.org/officeDocument/2006/customXml" ds:itemID="{25806E25-37CE-4FAA-BC6E-22BE048C53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2775a0-175d-4d49-9320-b95c92f1a0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1249</Words>
  <Characters>7122</Characters>
  <Application>Microsoft Office Word</Application>
  <DocSecurity>8</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David McLoughlin</cp:lastModifiedBy>
  <cp:revision>4</cp:revision>
  <cp:lastPrinted>2023-01-09T01:55:00Z</cp:lastPrinted>
  <dcterms:created xsi:type="dcterms:W3CDTF">2022-12-19T02:52:00Z</dcterms:created>
  <dcterms:modified xsi:type="dcterms:W3CDTF">2023-01-09T01:55:00Z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0x010100065B1FF4CE999740BCF3DD1AC6B51CC0</vt:lpwstr>
  </property>
</Properties>
</file>